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78BD" w14:textId="77777777" w:rsidR="0097734D" w:rsidRDefault="0097734D" w:rsidP="00617285">
      <w:pPr>
        <w:rPr>
          <w:rFonts w:ascii="Segoe UI" w:hAnsi="Segoe UI" w:cs="Segoe UI"/>
          <w:b/>
          <w:bCs/>
          <w:sz w:val="28"/>
          <w:szCs w:val="28"/>
        </w:rPr>
      </w:pPr>
      <w:bookmarkStart w:id="0" w:name="_GoBack"/>
      <w:bookmarkEnd w:id="0"/>
      <w:r>
        <w:rPr>
          <w:noProof/>
        </w:rPr>
        <w:drawing>
          <wp:anchor distT="0" distB="0" distL="114300" distR="114300" simplePos="0" relativeHeight="251659264" behindDoc="1" locked="0" layoutInCell="1" allowOverlap="1" wp14:anchorId="27F797E2" wp14:editId="5E6261EB">
            <wp:simplePos x="0" y="0"/>
            <wp:positionH relativeFrom="margin">
              <wp:posOffset>0</wp:posOffset>
            </wp:positionH>
            <wp:positionV relativeFrom="paragraph">
              <wp:posOffset>238125</wp:posOffset>
            </wp:positionV>
            <wp:extent cx="2038350" cy="894609"/>
            <wp:effectExtent l="0" t="0" r="0" b="1270"/>
            <wp:wrapTight wrapText="bothSides">
              <wp:wrapPolygon edited="0">
                <wp:start x="0" y="0"/>
                <wp:lineTo x="0" y="21170"/>
                <wp:lineTo x="21398" y="21170"/>
                <wp:lineTo x="21398" y="0"/>
                <wp:lineTo x="0" y="0"/>
              </wp:wrapPolygon>
            </wp:wrapTight>
            <wp:docPr id="3" name="Picture 3" descr="Mitchell Community College's Logo" title="Mitchell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chellLogo_colorTAG_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894609"/>
                    </a:xfrm>
                    <a:prstGeom prst="rect">
                      <a:avLst/>
                    </a:prstGeom>
                  </pic:spPr>
                </pic:pic>
              </a:graphicData>
            </a:graphic>
          </wp:anchor>
        </w:drawing>
      </w:r>
    </w:p>
    <w:p w14:paraId="4935B1C4" w14:textId="77777777" w:rsidR="0097734D" w:rsidRDefault="0097734D" w:rsidP="0097734D">
      <w:pPr>
        <w:jc w:val="center"/>
        <w:rPr>
          <w:rFonts w:ascii="Segoe UI" w:hAnsi="Segoe UI" w:cs="Segoe UI"/>
          <w:b/>
          <w:bCs/>
          <w:sz w:val="28"/>
          <w:szCs w:val="28"/>
        </w:rPr>
      </w:pPr>
    </w:p>
    <w:p w14:paraId="2BF19481" w14:textId="77777777" w:rsidR="0097734D" w:rsidRDefault="0097734D" w:rsidP="0097734D">
      <w:pPr>
        <w:jc w:val="center"/>
        <w:rPr>
          <w:rFonts w:ascii="Segoe UI" w:hAnsi="Segoe UI" w:cs="Segoe UI"/>
          <w:b/>
          <w:bCs/>
          <w:sz w:val="28"/>
          <w:szCs w:val="28"/>
        </w:rPr>
      </w:pPr>
    </w:p>
    <w:p w14:paraId="6DDAECB5" w14:textId="77777777" w:rsidR="0097734D" w:rsidRDefault="0097734D" w:rsidP="0097734D">
      <w:pPr>
        <w:jc w:val="center"/>
        <w:rPr>
          <w:rFonts w:ascii="Segoe UI" w:hAnsi="Segoe UI" w:cs="Segoe UI"/>
          <w:b/>
          <w:bCs/>
          <w:sz w:val="28"/>
          <w:szCs w:val="28"/>
        </w:rPr>
      </w:pPr>
    </w:p>
    <w:p w14:paraId="02B7BF6A" w14:textId="77777777" w:rsidR="0097734D" w:rsidRDefault="0097734D" w:rsidP="0097734D">
      <w:pPr>
        <w:jc w:val="center"/>
        <w:rPr>
          <w:rFonts w:ascii="Segoe UI" w:hAnsi="Segoe UI" w:cs="Segoe UI"/>
          <w:b/>
          <w:bCs/>
          <w:sz w:val="28"/>
          <w:szCs w:val="28"/>
        </w:rPr>
      </w:pPr>
    </w:p>
    <w:p w14:paraId="5E36E919" w14:textId="77777777" w:rsidR="0097734D" w:rsidRDefault="0097734D" w:rsidP="0097734D">
      <w:pPr>
        <w:jc w:val="center"/>
        <w:rPr>
          <w:rFonts w:ascii="Segoe UI" w:hAnsi="Segoe UI" w:cs="Segoe UI"/>
          <w:b/>
          <w:bCs/>
          <w:sz w:val="28"/>
          <w:szCs w:val="28"/>
        </w:rPr>
      </w:pPr>
    </w:p>
    <w:p w14:paraId="7B9948A3" w14:textId="77777777" w:rsidR="0097734D" w:rsidRPr="00566CB4" w:rsidRDefault="0097734D" w:rsidP="0097734D">
      <w:pPr>
        <w:pBdr>
          <w:top w:val="single" w:sz="4" w:space="1" w:color="auto"/>
          <w:left w:val="single" w:sz="4" w:space="4" w:color="auto"/>
          <w:bottom w:val="single" w:sz="4" w:space="1" w:color="auto"/>
          <w:right w:val="single" w:sz="4" w:space="4" w:color="auto"/>
        </w:pBdr>
        <w:ind w:right="-270"/>
        <w:rPr>
          <w:rFonts w:ascii="Segoe UI" w:hAnsi="Segoe UI" w:cs="Segoe UI"/>
          <w:bCs/>
          <w:color w:val="C00000"/>
        </w:rPr>
      </w:pPr>
      <w:r w:rsidRPr="00677C75">
        <w:rPr>
          <w:rFonts w:ascii="Segoe UI" w:hAnsi="Segoe UI" w:cs="Segoe UI"/>
          <w:b/>
          <w:bCs/>
          <w:i/>
          <w:sz w:val="20"/>
        </w:rPr>
        <w:t>Syllabus Template Instructions</w:t>
      </w:r>
      <w:r>
        <w:rPr>
          <w:rFonts w:ascii="Segoe UI" w:hAnsi="Segoe UI" w:cs="Segoe UI"/>
          <w:b/>
          <w:bCs/>
          <w:i/>
          <w:sz w:val="20"/>
        </w:rPr>
        <w:t xml:space="preserve"> </w:t>
      </w:r>
      <w:r w:rsidRPr="00677C75">
        <w:rPr>
          <w:rFonts w:ascii="Segoe UI" w:hAnsi="Segoe UI" w:cs="Segoe UI"/>
          <w:bCs/>
          <w:i/>
          <w:sz w:val="20"/>
        </w:rPr>
        <w:t xml:space="preserve">Insert specific information noted in </w:t>
      </w:r>
      <w:r>
        <w:rPr>
          <w:rFonts w:ascii="Segoe UI" w:hAnsi="Segoe UI" w:cs="Segoe UI"/>
          <w:bCs/>
          <w:i/>
          <w:sz w:val="20"/>
        </w:rPr>
        <w:t xml:space="preserve">italics. Upon completion, </w:t>
      </w:r>
      <w:r w:rsidRPr="00677C75">
        <w:rPr>
          <w:rFonts w:ascii="Segoe UI" w:hAnsi="Segoe UI" w:cs="Segoe UI"/>
          <w:bCs/>
          <w:i/>
          <w:sz w:val="20"/>
        </w:rPr>
        <w:t xml:space="preserve">all </w:t>
      </w:r>
      <w:r>
        <w:rPr>
          <w:rFonts w:ascii="Segoe UI" w:hAnsi="Segoe UI" w:cs="Segoe UI"/>
          <w:bCs/>
          <w:i/>
          <w:sz w:val="20"/>
        </w:rPr>
        <w:t>information in italics</w:t>
      </w:r>
      <w:r w:rsidRPr="00677C75">
        <w:rPr>
          <w:rFonts w:ascii="Segoe UI" w:hAnsi="Segoe UI" w:cs="Segoe UI"/>
          <w:bCs/>
          <w:i/>
          <w:sz w:val="20"/>
        </w:rPr>
        <w:t xml:space="preserve"> </w:t>
      </w:r>
      <w:proofErr w:type="gramStart"/>
      <w:r>
        <w:rPr>
          <w:rFonts w:ascii="Segoe UI" w:hAnsi="Segoe UI" w:cs="Segoe UI"/>
          <w:bCs/>
          <w:i/>
          <w:sz w:val="20"/>
        </w:rPr>
        <w:t>should be deleted and replaced by course specific information</w:t>
      </w:r>
      <w:proofErr w:type="gramEnd"/>
      <w:r w:rsidRPr="00677C75">
        <w:rPr>
          <w:rFonts w:ascii="Segoe UI" w:hAnsi="Segoe UI" w:cs="Segoe UI"/>
          <w:bCs/>
          <w:i/>
          <w:sz w:val="20"/>
        </w:rPr>
        <w:t>.</w:t>
      </w:r>
      <w:r>
        <w:rPr>
          <w:rFonts w:ascii="Segoe UI" w:hAnsi="Segoe UI" w:cs="Segoe UI"/>
          <w:bCs/>
          <w:i/>
          <w:sz w:val="20"/>
        </w:rPr>
        <w:t xml:space="preserve"> </w:t>
      </w:r>
    </w:p>
    <w:p w14:paraId="42847CEA" w14:textId="77777777" w:rsidR="0097734D" w:rsidRDefault="0097734D" w:rsidP="0097734D">
      <w:pPr>
        <w:jc w:val="center"/>
        <w:rPr>
          <w:rFonts w:ascii="Segoe UI" w:hAnsi="Segoe UI" w:cs="Segoe UI"/>
          <w:b/>
          <w:bCs/>
          <w:sz w:val="28"/>
          <w:szCs w:val="28"/>
        </w:rPr>
      </w:pPr>
    </w:p>
    <w:p w14:paraId="6FB905D4" w14:textId="24BF1EE7" w:rsidR="0097734D" w:rsidRPr="00EA381D" w:rsidRDefault="0097734D" w:rsidP="0097734D">
      <w:pPr>
        <w:jc w:val="center"/>
        <w:rPr>
          <w:rFonts w:ascii="Segoe UI" w:hAnsi="Segoe UI" w:cs="Segoe UI"/>
          <w:b/>
          <w:bCs/>
          <w:sz w:val="28"/>
          <w:szCs w:val="28"/>
        </w:rPr>
      </w:pPr>
      <w:r w:rsidRPr="00EA381D">
        <w:rPr>
          <w:rFonts w:ascii="Segoe UI" w:hAnsi="Segoe UI" w:cs="Segoe UI"/>
          <w:b/>
          <w:bCs/>
          <w:sz w:val="28"/>
          <w:szCs w:val="28"/>
        </w:rPr>
        <w:t>Mitchell Community College</w:t>
      </w:r>
      <w:r w:rsidR="00B86687">
        <w:rPr>
          <w:rFonts w:ascii="Segoe UI" w:hAnsi="Segoe UI" w:cs="Segoe UI"/>
          <w:b/>
          <w:bCs/>
          <w:sz w:val="28"/>
          <w:szCs w:val="28"/>
        </w:rPr>
        <w:t xml:space="preserve"> – Continuing Education Department</w:t>
      </w:r>
    </w:p>
    <w:p w14:paraId="28219AA4" w14:textId="46721450" w:rsidR="0097734D" w:rsidRPr="00677C75" w:rsidRDefault="00781F53" w:rsidP="0097734D">
      <w:pPr>
        <w:jc w:val="center"/>
        <w:rPr>
          <w:rFonts w:ascii="Segoe UI" w:hAnsi="Segoe UI" w:cs="Segoe UI"/>
          <w:b/>
          <w:bCs/>
          <w:i/>
          <w:sz w:val="28"/>
          <w:szCs w:val="28"/>
        </w:rPr>
      </w:pPr>
      <w:r>
        <w:rPr>
          <w:rFonts w:ascii="Segoe UI" w:hAnsi="Segoe UI" w:cs="Segoe UI"/>
          <w:b/>
          <w:bCs/>
          <w:i/>
          <w:sz w:val="28"/>
          <w:szCs w:val="28"/>
        </w:rPr>
        <w:t xml:space="preserve">Certified Paralegal </w:t>
      </w:r>
    </w:p>
    <w:p w14:paraId="2C364C89" w14:textId="2A50094C" w:rsidR="0097734D" w:rsidRDefault="00781F53" w:rsidP="0097734D">
      <w:pPr>
        <w:jc w:val="center"/>
        <w:rPr>
          <w:rFonts w:ascii="Segoe UI" w:hAnsi="Segoe UI" w:cs="Segoe UI"/>
          <w:b/>
          <w:bCs/>
          <w:i/>
          <w:sz w:val="28"/>
          <w:szCs w:val="28"/>
        </w:rPr>
      </w:pPr>
      <w:r>
        <w:rPr>
          <w:rFonts w:ascii="Segoe UI" w:hAnsi="Segoe UI" w:cs="Segoe UI"/>
          <w:b/>
          <w:bCs/>
          <w:i/>
          <w:sz w:val="28"/>
          <w:szCs w:val="28"/>
        </w:rPr>
        <w:t>LEX3110</w:t>
      </w:r>
    </w:p>
    <w:p w14:paraId="531153B7" w14:textId="0D093CAD" w:rsidR="00B86687" w:rsidRDefault="00781F53" w:rsidP="0097734D">
      <w:pPr>
        <w:jc w:val="center"/>
        <w:rPr>
          <w:rFonts w:ascii="Segoe UI" w:hAnsi="Segoe UI" w:cs="Segoe UI"/>
          <w:b/>
          <w:bCs/>
          <w:i/>
          <w:sz w:val="28"/>
          <w:szCs w:val="28"/>
        </w:rPr>
      </w:pPr>
      <w:r>
        <w:rPr>
          <w:rFonts w:ascii="Segoe UI" w:hAnsi="Segoe UI" w:cs="Segoe UI"/>
          <w:b/>
          <w:bCs/>
          <w:i/>
          <w:sz w:val="28"/>
          <w:szCs w:val="28"/>
        </w:rPr>
        <w:t>WFD212/Online</w:t>
      </w:r>
      <w:r w:rsidR="00B86687">
        <w:rPr>
          <w:rFonts w:ascii="Segoe UI" w:hAnsi="Segoe UI" w:cs="Segoe UI"/>
          <w:b/>
          <w:bCs/>
          <w:i/>
          <w:sz w:val="28"/>
          <w:szCs w:val="28"/>
        </w:rPr>
        <w:t xml:space="preserve"> / </w:t>
      </w:r>
      <w:r>
        <w:rPr>
          <w:rFonts w:ascii="Segoe UI" w:hAnsi="Segoe UI" w:cs="Segoe UI"/>
          <w:b/>
          <w:bCs/>
          <w:i/>
          <w:sz w:val="28"/>
          <w:szCs w:val="28"/>
        </w:rPr>
        <w:t>Tues &amp; Thurs; 1800 – 2200 hours</w:t>
      </w:r>
    </w:p>
    <w:p w14:paraId="5AC57E7A" w14:textId="77777777" w:rsidR="00B86687" w:rsidRPr="00EA381D" w:rsidRDefault="00B86687" w:rsidP="0097734D">
      <w:pPr>
        <w:jc w:val="center"/>
        <w:rPr>
          <w:rFonts w:ascii="Segoe UI" w:hAnsi="Segoe UI" w:cs="Segoe UI"/>
          <w:b/>
          <w:bCs/>
          <w:i/>
          <w:sz w:val="28"/>
          <w:szCs w:val="28"/>
        </w:rPr>
      </w:pPr>
    </w:p>
    <w:p w14:paraId="3A22FE22" w14:textId="77777777" w:rsidR="0097734D" w:rsidRPr="00FF1C14" w:rsidRDefault="0097734D" w:rsidP="0097734D">
      <w:pPr>
        <w:jc w:val="center"/>
        <w:rPr>
          <w:rFonts w:ascii="Segoe UI" w:hAnsi="Segoe UI" w:cs="Segoe UI"/>
          <w:b/>
          <w:bCs/>
          <w:sz w:val="32"/>
          <w:szCs w:val="32"/>
        </w:rPr>
      </w:pPr>
    </w:p>
    <w:p w14:paraId="6B7C3A70" w14:textId="316B6CD3" w:rsidR="0097734D" w:rsidRPr="00EA381D" w:rsidRDefault="0097734D" w:rsidP="0097734D">
      <w:pPr>
        <w:tabs>
          <w:tab w:val="left" w:pos="2700"/>
          <w:tab w:val="left" w:pos="5040"/>
          <w:tab w:val="left" w:pos="7560"/>
        </w:tabs>
        <w:rPr>
          <w:rFonts w:ascii="Segoe UI" w:hAnsi="Segoe UI" w:cs="Segoe UI"/>
          <w:b/>
          <w:bCs/>
          <w:sz w:val="20"/>
          <w:szCs w:val="20"/>
        </w:rPr>
      </w:pPr>
      <w:r w:rsidRPr="00EA381D">
        <w:rPr>
          <w:rFonts w:ascii="Segoe UI" w:hAnsi="Segoe UI" w:cs="Segoe UI"/>
          <w:b/>
          <w:bCs/>
          <w:sz w:val="20"/>
          <w:szCs w:val="20"/>
        </w:rPr>
        <w:t>Institutional Credit Hours:</w:t>
      </w:r>
      <w:r>
        <w:rPr>
          <w:rFonts w:ascii="Segoe UI" w:hAnsi="Segoe UI" w:cs="Segoe UI"/>
          <w:b/>
          <w:bCs/>
          <w:sz w:val="20"/>
          <w:szCs w:val="20"/>
        </w:rPr>
        <w:tab/>
      </w:r>
      <w:r w:rsidR="00781F53" w:rsidRPr="00781F53">
        <w:rPr>
          <w:rFonts w:ascii="Segoe UI" w:hAnsi="Segoe UI" w:cs="Segoe UI"/>
          <w:bCs/>
          <w:sz w:val="20"/>
          <w:szCs w:val="20"/>
        </w:rPr>
        <w:t>Cert.</w:t>
      </w:r>
      <w:r>
        <w:rPr>
          <w:rFonts w:ascii="Segoe UI" w:hAnsi="Segoe UI" w:cs="Segoe UI"/>
          <w:b/>
          <w:bCs/>
          <w:sz w:val="20"/>
          <w:szCs w:val="20"/>
        </w:rPr>
        <w:tab/>
      </w:r>
      <w:r w:rsidRPr="00EA381D">
        <w:rPr>
          <w:rFonts w:ascii="Segoe UI" w:hAnsi="Segoe UI" w:cs="Segoe UI"/>
          <w:b/>
          <w:bCs/>
          <w:sz w:val="20"/>
          <w:szCs w:val="20"/>
        </w:rPr>
        <w:t xml:space="preserve">Contact Hours: </w:t>
      </w:r>
      <w:r w:rsidR="00781F53">
        <w:rPr>
          <w:rFonts w:ascii="Segoe UI" w:hAnsi="Segoe UI" w:cs="Segoe UI"/>
          <w:b/>
          <w:bCs/>
          <w:sz w:val="20"/>
          <w:szCs w:val="20"/>
        </w:rPr>
        <w:t>156 Class/120 Online</w:t>
      </w:r>
    </w:p>
    <w:p w14:paraId="2C149603" w14:textId="231D0A5F" w:rsidR="0097734D" w:rsidRPr="009C24F4" w:rsidRDefault="0097734D" w:rsidP="006258EF">
      <w:pPr>
        <w:tabs>
          <w:tab w:val="left" w:pos="2700"/>
          <w:tab w:val="left" w:pos="5040"/>
          <w:tab w:val="left" w:pos="7560"/>
        </w:tabs>
        <w:rPr>
          <w:rFonts w:ascii="Segoe UI" w:hAnsi="Segoe UI" w:cs="Segoe UI"/>
          <w:bCs/>
          <w:i/>
          <w:sz w:val="20"/>
          <w:szCs w:val="20"/>
        </w:rPr>
      </w:pPr>
      <w:r w:rsidRPr="00EA381D">
        <w:rPr>
          <w:rFonts w:ascii="Segoe UI" w:hAnsi="Segoe UI" w:cs="Segoe UI"/>
          <w:b/>
          <w:bCs/>
          <w:sz w:val="20"/>
          <w:szCs w:val="20"/>
        </w:rPr>
        <w:t>Prerequisites:</w:t>
      </w:r>
      <w:r>
        <w:rPr>
          <w:rFonts w:ascii="Segoe UI" w:hAnsi="Segoe UI" w:cs="Segoe UI"/>
          <w:b/>
          <w:bCs/>
          <w:sz w:val="20"/>
          <w:szCs w:val="20"/>
        </w:rPr>
        <w:tab/>
      </w:r>
      <w:r w:rsidR="00781F53">
        <w:rPr>
          <w:rFonts w:ascii="Segoe UI" w:hAnsi="Segoe UI" w:cs="Segoe UI"/>
          <w:bCs/>
          <w:i/>
          <w:sz w:val="20"/>
          <w:szCs w:val="20"/>
        </w:rPr>
        <w:t>Assoc. Degree or higher</w:t>
      </w:r>
      <w:r>
        <w:rPr>
          <w:rFonts w:ascii="Segoe UI" w:hAnsi="Segoe UI" w:cs="Segoe UI"/>
          <w:b/>
          <w:bCs/>
          <w:sz w:val="20"/>
          <w:szCs w:val="20"/>
        </w:rPr>
        <w:tab/>
      </w:r>
    </w:p>
    <w:p w14:paraId="1D60AA3C" w14:textId="424B1A3C" w:rsidR="0097734D" w:rsidRPr="00EA381D" w:rsidRDefault="0097734D" w:rsidP="0097734D">
      <w:pPr>
        <w:tabs>
          <w:tab w:val="left" w:pos="2700"/>
          <w:tab w:val="left" w:pos="5040"/>
        </w:tabs>
        <w:rPr>
          <w:rFonts w:ascii="Segoe UI" w:hAnsi="Segoe UI" w:cs="Segoe UI"/>
          <w:b/>
          <w:bCs/>
          <w:sz w:val="20"/>
          <w:szCs w:val="20"/>
        </w:rPr>
      </w:pPr>
      <w:r>
        <w:rPr>
          <w:rFonts w:ascii="Segoe UI" w:hAnsi="Segoe UI" w:cs="Segoe UI"/>
          <w:b/>
          <w:bCs/>
          <w:sz w:val="20"/>
          <w:szCs w:val="20"/>
        </w:rPr>
        <w:t>Faculty</w:t>
      </w:r>
      <w:r w:rsidRPr="00EA381D">
        <w:rPr>
          <w:rFonts w:ascii="Segoe UI" w:hAnsi="Segoe UI" w:cs="Segoe UI"/>
          <w:b/>
          <w:bCs/>
          <w:sz w:val="20"/>
          <w:szCs w:val="20"/>
        </w:rPr>
        <w:t>:</w:t>
      </w:r>
      <w:r w:rsidRPr="00EA381D">
        <w:rPr>
          <w:rFonts w:ascii="Segoe UI" w:hAnsi="Segoe UI" w:cs="Segoe UI"/>
          <w:b/>
          <w:bCs/>
          <w:sz w:val="20"/>
          <w:szCs w:val="20"/>
        </w:rPr>
        <w:tab/>
      </w:r>
      <w:r w:rsidR="00781F53">
        <w:rPr>
          <w:rFonts w:ascii="Segoe UI" w:hAnsi="Segoe UI" w:cs="Segoe UI"/>
          <w:bCs/>
          <w:i/>
          <w:sz w:val="20"/>
          <w:szCs w:val="20"/>
        </w:rPr>
        <w:t>Arthur Piervincenti (additional attorneys)</w:t>
      </w:r>
    </w:p>
    <w:p w14:paraId="206F8B07" w14:textId="7E25D962" w:rsidR="0097734D" w:rsidRPr="00EA381D" w:rsidRDefault="0097734D" w:rsidP="0097734D">
      <w:pPr>
        <w:tabs>
          <w:tab w:val="left" w:pos="2700"/>
          <w:tab w:val="left" w:pos="5040"/>
        </w:tabs>
        <w:rPr>
          <w:rFonts w:ascii="Segoe UI" w:hAnsi="Segoe UI" w:cs="Segoe UI"/>
          <w:b/>
          <w:bCs/>
          <w:sz w:val="20"/>
          <w:szCs w:val="20"/>
        </w:rPr>
      </w:pPr>
      <w:r w:rsidRPr="00EA381D">
        <w:rPr>
          <w:rFonts w:ascii="Segoe UI" w:hAnsi="Segoe UI" w:cs="Segoe UI"/>
          <w:b/>
          <w:bCs/>
          <w:sz w:val="20"/>
          <w:szCs w:val="20"/>
        </w:rPr>
        <w:t>Email Address:</w:t>
      </w:r>
      <w:r w:rsidRPr="00EA381D">
        <w:rPr>
          <w:rFonts w:ascii="Segoe UI" w:hAnsi="Segoe UI" w:cs="Segoe UI"/>
          <w:b/>
          <w:bCs/>
          <w:sz w:val="20"/>
          <w:szCs w:val="20"/>
        </w:rPr>
        <w:tab/>
      </w:r>
      <w:r w:rsidR="00781F53">
        <w:rPr>
          <w:rFonts w:ascii="Segoe UI" w:hAnsi="Segoe UI" w:cs="Segoe UI"/>
          <w:bCs/>
          <w:i/>
          <w:sz w:val="20"/>
          <w:szCs w:val="20"/>
        </w:rPr>
        <w:t>apeirvincenti@mitchellcc.edu</w:t>
      </w:r>
    </w:p>
    <w:p w14:paraId="72354D1A" w14:textId="03BD6DD6" w:rsidR="0097734D" w:rsidRPr="00EA381D" w:rsidRDefault="0097734D" w:rsidP="0097734D">
      <w:pPr>
        <w:tabs>
          <w:tab w:val="left" w:pos="2700"/>
          <w:tab w:val="left" w:pos="5040"/>
        </w:tabs>
        <w:ind w:left="2700" w:hanging="2700"/>
        <w:rPr>
          <w:rFonts w:ascii="Segoe UI" w:hAnsi="Segoe UI" w:cs="Segoe UI"/>
          <w:b/>
          <w:bCs/>
          <w:sz w:val="20"/>
          <w:szCs w:val="20"/>
        </w:rPr>
      </w:pPr>
      <w:r w:rsidRPr="00EA381D">
        <w:rPr>
          <w:rFonts w:ascii="Segoe UI" w:hAnsi="Segoe UI" w:cs="Segoe UI"/>
          <w:b/>
          <w:bCs/>
          <w:sz w:val="20"/>
          <w:szCs w:val="20"/>
        </w:rPr>
        <w:t xml:space="preserve">Telephone: </w:t>
      </w:r>
      <w:r w:rsidRPr="00EA381D">
        <w:rPr>
          <w:rFonts w:ascii="Segoe UI" w:hAnsi="Segoe UI" w:cs="Segoe UI"/>
          <w:b/>
          <w:bCs/>
          <w:sz w:val="20"/>
          <w:szCs w:val="20"/>
        </w:rPr>
        <w:tab/>
      </w:r>
      <w:r w:rsidR="00781F53">
        <w:rPr>
          <w:rFonts w:ascii="Segoe UI" w:hAnsi="Segoe UI" w:cs="Segoe UI"/>
          <w:bCs/>
          <w:i/>
          <w:sz w:val="20"/>
          <w:szCs w:val="20"/>
        </w:rPr>
        <w:t>(704) 978.5497</w:t>
      </w:r>
    </w:p>
    <w:p w14:paraId="01DBDC2E" w14:textId="7D696818" w:rsidR="0097734D" w:rsidRPr="00EA381D" w:rsidRDefault="0097734D" w:rsidP="0097734D">
      <w:pPr>
        <w:tabs>
          <w:tab w:val="left" w:pos="2700"/>
          <w:tab w:val="left" w:pos="5040"/>
        </w:tabs>
        <w:rPr>
          <w:rFonts w:ascii="Segoe UI" w:hAnsi="Segoe UI" w:cs="Segoe UI"/>
          <w:b/>
          <w:bCs/>
          <w:sz w:val="20"/>
          <w:szCs w:val="20"/>
        </w:rPr>
      </w:pPr>
      <w:r w:rsidRPr="00EA381D">
        <w:rPr>
          <w:rFonts w:ascii="Segoe UI" w:hAnsi="Segoe UI" w:cs="Segoe UI"/>
          <w:b/>
          <w:bCs/>
          <w:sz w:val="20"/>
          <w:szCs w:val="20"/>
        </w:rPr>
        <w:t>Office Location:</w:t>
      </w:r>
      <w:r w:rsidRPr="00EA381D">
        <w:rPr>
          <w:rFonts w:ascii="Segoe UI" w:hAnsi="Segoe UI" w:cs="Segoe UI"/>
          <w:b/>
          <w:bCs/>
          <w:sz w:val="20"/>
          <w:szCs w:val="20"/>
        </w:rPr>
        <w:tab/>
      </w:r>
      <w:r w:rsidR="00781F53">
        <w:rPr>
          <w:rFonts w:ascii="Segoe UI" w:hAnsi="Segoe UI" w:cs="Segoe UI"/>
          <w:bCs/>
          <w:i/>
          <w:sz w:val="20"/>
          <w:szCs w:val="20"/>
        </w:rPr>
        <w:t>VB204D</w:t>
      </w:r>
    </w:p>
    <w:p w14:paraId="6A9A7C64" w14:textId="6CD64523" w:rsidR="0097734D" w:rsidRPr="00EA381D" w:rsidRDefault="0097734D" w:rsidP="0097734D">
      <w:pPr>
        <w:tabs>
          <w:tab w:val="left" w:pos="2700"/>
          <w:tab w:val="left" w:pos="5040"/>
        </w:tabs>
        <w:ind w:left="2700" w:hanging="2700"/>
        <w:rPr>
          <w:rFonts w:ascii="Segoe UI" w:hAnsi="Segoe UI" w:cs="Segoe UI"/>
          <w:b/>
          <w:bCs/>
          <w:sz w:val="20"/>
          <w:szCs w:val="20"/>
        </w:rPr>
      </w:pPr>
      <w:r w:rsidRPr="00EA381D">
        <w:rPr>
          <w:rFonts w:ascii="Segoe UI" w:hAnsi="Segoe UI" w:cs="Segoe UI"/>
          <w:b/>
          <w:bCs/>
          <w:sz w:val="20"/>
          <w:szCs w:val="20"/>
        </w:rPr>
        <w:t>Office Hours:</w:t>
      </w:r>
      <w:r w:rsidRPr="00EA381D">
        <w:rPr>
          <w:rFonts w:ascii="Segoe UI" w:hAnsi="Segoe UI" w:cs="Segoe UI"/>
          <w:b/>
          <w:bCs/>
          <w:sz w:val="20"/>
          <w:szCs w:val="20"/>
        </w:rPr>
        <w:tab/>
      </w:r>
      <w:r w:rsidR="00781F53">
        <w:rPr>
          <w:rFonts w:ascii="Segoe UI" w:hAnsi="Segoe UI" w:cs="Segoe UI"/>
          <w:bCs/>
          <w:i/>
          <w:sz w:val="20"/>
          <w:szCs w:val="20"/>
        </w:rPr>
        <w:t>By appointment</w:t>
      </w:r>
    </w:p>
    <w:p w14:paraId="5FF2D8EF" w14:textId="5BA7AC45" w:rsidR="0097734D" w:rsidRPr="00EA381D" w:rsidRDefault="006258EF" w:rsidP="006258EF">
      <w:pPr>
        <w:tabs>
          <w:tab w:val="left" w:pos="2700"/>
          <w:tab w:val="left" w:pos="5040"/>
        </w:tabs>
        <w:rPr>
          <w:rFonts w:ascii="Segoe UI" w:hAnsi="Segoe UI" w:cs="Segoe UI"/>
          <w:b/>
          <w:bCs/>
          <w:sz w:val="20"/>
          <w:szCs w:val="20"/>
        </w:rPr>
      </w:pPr>
      <w:r>
        <w:rPr>
          <w:rFonts w:ascii="Segoe UI" w:hAnsi="Segoe UI" w:cs="Segoe UI"/>
          <w:b/>
          <w:bCs/>
          <w:sz w:val="20"/>
          <w:szCs w:val="20"/>
        </w:rPr>
        <w:t>Continuing Education</w:t>
      </w:r>
      <w:r w:rsidR="0097734D" w:rsidRPr="00EA381D">
        <w:rPr>
          <w:rFonts w:ascii="Segoe UI" w:hAnsi="Segoe UI" w:cs="Segoe UI"/>
          <w:b/>
          <w:bCs/>
          <w:sz w:val="20"/>
          <w:szCs w:val="20"/>
        </w:rPr>
        <w:t xml:space="preserve"> </w:t>
      </w:r>
      <w:r w:rsidR="0097734D">
        <w:rPr>
          <w:rFonts w:ascii="Segoe UI" w:hAnsi="Segoe UI" w:cs="Segoe UI"/>
          <w:b/>
          <w:bCs/>
          <w:sz w:val="20"/>
          <w:szCs w:val="20"/>
        </w:rPr>
        <w:t>Reception Desk</w:t>
      </w:r>
      <w:r w:rsidR="0097734D" w:rsidRPr="00EA381D">
        <w:rPr>
          <w:rFonts w:ascii="Segoe UI" w:hAnsi="Segoe UI" w:cs="Segoe UI"/>
          <w:b/>
          <w:bCs/>
          <w:sz w:val="20"/>
          <w:szCs w:val="20"/>
        </w:rPr>
        <w:t xml:space="preserve">: </w:t>
      </w:r>
      <w:r w:rsidR="0097734D" w:rsidRPr="00566CB4">
        <w:rPr>
          <w:rFonts w:ascii="Segoe UI" w:hAnsi="Segoe UI" w:cs="Segoe UI"/>
          <w:bCs/>
          <w:sz w:val="20"/>
          <w:szCs w:val="20"/>
        </w:rPr>
        <w:t>(</w:t>
      </w:r>
      <w:r w:rsidR="0097734D" w:rsidRPr="00EA381D">
        <w:rPr>
          <w:rFonts w:ascii="Segoe UI" w:hAnsi="Segoe UI" w:cs="Segoe UI"/>
          <w:bCs/>
          <w:sz w:val="20"/>
          <w:szCs w:val="20"/>
        </w:rPr>
        <w:t>704</w:t>
      </w:r>
      <w:r w:rsidR="0097734D">
        <w:rPr>
          <w:rFonts w:ascii="Segoe UI" w:hAnsi="Segoe UI" w:cs="Segoe UI"/>
          <w:bCs/>
          <w:sz w:val="20"/>
          <w:szCs w:val="20"/>
        </w:rPr>
        <w:t xml:space="preserve">) </w:t>
      </w:r>
      <w:r>
        <w:rPr>
          <w:rFonts w:ascii="Segoe UI" w:hAnsi="Segoe UI" w:cs="Segoe UI"/>
          <w:bCs/>
          <w:sz w:val="20"/>
          <w:szCs w:val="20"/>
        </w:rPr>
        <w:t xml:space="preserve">878 – 3220  </w:t>
      </w:r>
    </w:p>
    <w:p w14:paraId="4A88C841" w14:textId="77777777" w:rsidR="006258EF" w:rsidRDefault="006258EF" w:rsidP="0097734D">
      <w:pPr>
        <w:tabs>
          <w:tab w:val="left" w:pos="3330"/>
          <w:tab w:val="left" w:pos="5040"/>
        </w:tabs>
        <w:rPr>
          <w:rFonts w:ascii="Segoe UI" w:hAnsi="Segoe UI" w:cs="Segoe UI"/>
          <w:b/>
          <w:bCs/>
          <w:sz w:val="20"/>
          <w:szCs w:val="20"/>
        </w:rPr>
      </w:pPr>
    </w:p>
    <w:p w14:paraId="027933C0" w14:textId="47902F9E" w:rsidR="0097734D" w:rsidRDefault="004D3B0E" w:rsidP="0097734D">
      <w:pPr>
        <w:tabs>
          <w:tab w:val="left" w:pos="3330"/>
          <w:tab w:val="left" w:pos="5040"/>
        </w:tabs>
        <w:rPr>
          <w:rFonts w:ascii="Segoe UI" w:hAnsi="Segoe UI" w:cs="Segoe UI"/>
          <w:b/>
          <w:bCs/>
          <w:sz w:val="20"/>
          <w:szCs w:val="20"/>
        </w:rPr>
      </w:pPr>
      <w:r>
        <w:rPr>
          <w:rFonts w:ascii="Segoe UI" w:hAnsi="Segoe UI" w:cs="Segoe UI"/>
          <w:b/>
          <w:bCs/>
          <w:sz w:val="20"/>
          <w:szCs w:val="20"/>
        </w:rPr>
        <w:t>Course</w:t>
      </w:r>
      <w:r w:rsidR="0097734D" w:rsidRPr="00EA381D">
        <w:rPr>
          <w:rFonts w:ascii="Segoe UI" w:hAnsi="Segoe UI" w:cs="Segoe UI"/>
          <w:b/>
          <w:bCs/>
          <w:sz w:val="20"/>
          <w:szCs w:val="20"/>
        </w:rPr>
        <w:t xml:space="preserve"> Description</w:t>
      </w:r>
    </w:p>
    <w:p w14:paraId="1579D9F5" w14:textId="77777777" w:rsidR="00781F53" w:rsidRPr="00781F53" w:rsidRDefault="00781F53" w:rsidP="00781F53">
      <w:pPr>
        <w:pStyle w:val="NormalWeb"/>
        <w:rPr>
          <w:rFonts w:ascii="Segoe UI" w:hAnsi="Segoe UI" w:cs="Segoe UI"/>
          <w:color w:val="000000" w:themeColor="text1"/>
          <w:sz w:val="20"/>
          <w:szCs w:val="20"/>
          <w:lang w:val="en"/>
        </w:rPr>
      </w:pPr>
      <w:r w:rsidRPr="00781F53">
        <w:rPr>
          <w:rFonts w:ascii="Segoe UI" w:hAnsi="Segoe UI" w:cs="Segoe UI"/>
          <w:color w:val="000000" w:themeColor="text1"/>
          <w:sz w:val="20"/>
          <w:szCs w:val="20"/>
          <w:lang w:val="en"/>
        </w:rPr>
        <w:t>The Paralegal Technology Certificate prepares you to perform legal tasks and assist lawyers with many types of legal work. A paralegal does not practice law, give legal advice, or represent clients in a court of law but they can assist with any type of legal work that a lawyer does. The Paralegal Technology Certificate program's primary goal is to provide you with the legal knowledge and practical skills necessary to become a competent, ethical professional.</w:t>
      </w:r>
    </w:p>
    <w:p w14:paraId="7EAB5009" w14:textId="77777777" w:rsidR="00781F53" w:rsidRPr="00781F53" w:rsidRDefault="00781F53" w:rsidP="00781F53">
      <w:pPr>
        <w:pStyle w:val="NormalWeb"/>
        <w:rPr>
          <w:rFonts w:ascii="Segoe UI" w:hAnsi="Segoe UI" w:cs="Segoe UI"/>
          <w:color w:val="000000" w:themeColor="text1"/>
          <w:sz w:val="20"/>
          <w:szCs w:val="20"/>
          <w:lang w:val="en"/>
        </w:rPr>
      </w:pPr>
      <w:r w:rsidRPr="00781F53">
        <w:rPr>
          <w:rFonts w:ascii="Segoe UI" w:hAnsi="Segoe UI" w:cs="Segoe UI"/>
          <w:color w:val="000000" w:themeColor="text1"/>
          <w:sz w:val="20"/>
          <w:szCs w:val="20"/>
          <w:lang w:val="en"/>
        </w:rPr>
        <w:t xml:space="preserve">Paralegals play an important role in allowing lawyers to provide </w:t>
      </w:r>
      <w:proofErr w:type="gramStart"/>
      <w:r w:rsidRPr="00781F53">
        <w:rPr>
          <w:rFonts w:ascii="Segoe UI" w:hAnsi="Segoe UI" w:cs="Segoe UI"/>
          <w:color w:val="000000" w:themeColor="text1"/>
          <w:sz w:val="20"/>
          <w:szCs w:val="20"/>
          <w:lang w:val="en"/>
        </w:rPr>
        <w:t>high-quality</w:t>
      </w:r>
      <w:proofErr w:type="gramEnd"/>
      <w:r w:rsidRPr="00781F53">
        <w:rPr>
          <w:rFonts w:ascii="Segoe UI" w:hAnsi="Segoe UI" w:cs="Segoe UI"/>
          <w:color w:val="000000" w:themeColor="text1"/>
          <w:sz w:val="20"/>
          <w:szCs w:val="20"/>
          <w:lang w:val="en"/>
        </w:rPr>
        <w:t xml:space="preserve">, reasonably priced legal services. As a result, it is a fast-growing field. Paralegals, sometimes also called legal assistants, work in law firms, government agencies, business organizations, and anywhere else that a lawyer might work. </w:t>
      </w:r>
    </w:p>
    <w:p w14:paraId="0D2A66C7" w14:textId="77777777" w:rsidR="00781F53" w:rsidRPr="00781F53" w:rsidRDefault="00781F53" w:rsidP="00781F53">
      <w:pPr>
        <w:rPr>
          <w:rFonts w:ascii="Segoe UI" w:hAnsi="Segoe UI" w:cs="Segoe UI"/>
          <w:color w:val="000000" w:themeColor="text1"/>
          <w:sz w:val="20"/>
          <w:szCs w:val="20"/>
        </w:rPr>
      </w:pPr>
      <w:r w:rsidRPr="00781F53">
        <w:rPr>
          <w:rFonts w:ascii="Segoe UI" w:hAnsi="Segoe UI" w:cs="Segoe UI"/>
          <w:color w:val="000000" w:themeColor="text1"/>
          <w:sz w:val="20"/>
          <w:szCs w:val="20"/>
        </w:rPr>
        <w:t xml:space="preserve">The Continuing Education program requires students to have an Associate degree or higher to qualify to take the 300 hour course.  Once complete, they are prepared to sit for the NC Paralegal Bar exam. </w:t>
      </w:r>
    </w:p>
    <w:p w14:paraId="1B14956D" w14:textId="77777777" w:rsidR="0097734D" w:rsidRPr="00F37A97" w:rsidRDefault="0097734D" w:rsidP="0097734D">
      <w:pPr>
        <w:rPr>
          <w:rFonts w:ascii="Segoe UI" w:hAnsi="Segoe UI" w:cs="Segoe UI"/>
          <w:bCs/>
          <w:sz w:val="20"/>
          <w:szCs w:val="20"/>
        </w:rPr>
      </w:pPr>
    </w:p>
    <w:p w14:paraId="7FB53E27" w14:textId="77777777" w:rsidR="0097734D" w:rsidRDefault="0097734D" w:rsidP="0097734D">
      <w:pPr>
        <w:rPr>
          <w:rFonts w:ascii="Segoe UI" w:hAnsi="Segoe UI" w:cs="Segoe UI"/>
          <w:b/>
          <w:bCs/>
          <w:sz w:val="20"/>
          <w:szCs w:val="20"/>
        </w:rPr>
      </w:pPr>
    </w:p>
    <w:p w14:paraId="671E49EA" w14:textId="77777777" w:rsidR="0097734D" w:rsidRDefault="0097734D" w:rsidP="0097734D">
      <w:pPr>
        <w:rPr>
          <w:rFonts w:ascii="Segoe UI" w:hAnsi="Segoe UI" w:cs="Segoe UI"/>
          <w:b/>
          <w:bCs/>
          <w:sz w:val="20"/>
          <w:szCs w:val="20"/>
        </w:rPr>
      </w:pPr>
      <w:r w:rsidRPr="00EA381D">
        <w:rPr>
          <w:rFonts w:ascii="Segoe UI" w:hAnsi="Segoe UI" w:cs="Segoe UI"/>
          <w:b/>
          <w:bCs/>
          <w:sz w:val="20"/>
          <w:szCs w:val="20"/>
        </w:rPr>
        <w:t>Learning O</w:t>
      </w:r>
      <w:r>
        <w:rPr>
          <w:rFonts w:ascii="Segoe UI" w:hAnsi="Segoe UI" w:cs="Segoe UI"/>
          <w:b/>
          <w:bCs/>
          <w:sz w:val="20"/>
          <w:szCs w:val="20"/>
        </w:rPr>
        <w:t xml:space="preserve">utcomes </w:t>
      </w:r>
    </w:p>
    <w:p w14:paraId="23C192B9"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lastRenderedPageBreak/>
        <w:t>Explain the role of the paralegal in the effective delivery of legal services in various settings in which paralegals work, including large and small law firms, corporations and businesses, governmental agencies, and legal aid offices.</w:t>
      </w:r>
    </w:p>
    <w:p w14:paraId="54268E0F"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t>Describe the ethical responsibilities of paralegals, the rules of professional conduct governing lawyers, and the application of these rules to paralegals.</w:t>
      </w:r>
    </w:p>
    <w:p w14:paraId="6624C0E5"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t>Apply practical methods to complete assigned legal tasks.</w:t>
      </w:r>
    </w:p>
    <w:p w14:paraId="2B08FD2A"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t>Demonstrate competency in a legal setting by completing a paralegal practicum under the supervision of a practicing attorney and a faculty member.</w:t>
      </w:r>
    </w:p>
    <w:p w14:paraId="12E50449"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t>Analyze, implement, and complete a legal research project using both print and electronic resources.</w:t>
      </w:r>
    </w:p>
    <w:p w14:paraId="76E217B1"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t>Produce legal documents that meet professional standards, reflect accurate legal research, and are in correct format.</w:t>
      </w:r>
    </w:p>
    <w:p w14:paraId="5AB3E3D3" w14:textId="77777777" w:rsidR="00781F53" w:rsidRPr="00781F53" w:rsidRDefault="00781F53" w:rsidP="00781F53">
      <w:pPr>
        <w:numPr>
          <w:ilvl w:val="0"/>
          <w:numId w:val="2"/>
        </w:numPr>
        <w:shd w:val="clear" w:color="auto" w:fill="FFFFFF"/>
        <w:spacing w:before="100" w:beforeAutospacing="1" w:after="100" w:afterAutospacing="1"/>
        <w:rPr>
          <w:rFonts w:ascii="Segoe UI" w:hAnsi="Segoe UI" w:cs="Segoe UI"/>
          <w:color w:val="181819"/>
          <w:sz w:val="20"/>
          <w:szCs w:val="20"/>
        </w:rPr>
      </w:pPr>
      <w:r w:rsidRPr="00781F53">
        <w:rPr>
          <w:rFonts w:ascii="Segoe UI" w:hAnsi="Segoe UI" w:cs="Segoe UI"/>
          <w:color w:val="181819"/>
          <w:sz w:val="20"/>
          <w:szCs w:val="20"/>
        </w:rPr>
        <w:t>Demonstrate proficiency in use of technology applications common in the workplace.</w:t>
      </w:r>
    </w:p>
    <w:p w14:paraId="7C7742BF" w14:textId="77777777" w:rsidR="006258EF" w:rsidRDefault="006258EF" w:rsidP="0097734D">
      <w:pPr>
        <w:rPr>
          <w:rFonts w:ascii="Segoe UI" w:hAnsi="Segoe UI" w:cs="Segoe UI"/>
          <w:b/>
          <w:bCs/>
          <w:i/>
          <w:sz w:val="20"/>
          <w:szCs w:val="20"/>
        </w:rPr>
      </w:pPr>
    </w:p>
    <w:p w14:paraId="2312B456" w14:textId="77777777" w:rsidR="006258EF" w:rsidRDefault="006258EF" w:rsidP="006258EF">
      <w:pPr>
        <w:rPr>
          <w:rFonts w:ascii="Segoe UI" w:hAnsi="Segoe UI" w:cs="Segoe UI"/>
          <w:b/>
          <w:bCs/>
          <w:sz w:val="20"/>
          <w:szCs w:val="20"/>
        </w:rPr>
      </w:pPr>
      <w:r w:rsidRPr="00EA381D">
        <w:rPr>
          <w:rFonts w:ascii="Segoe UI" w:hAnsi="Segoe UI" w:cs="Segoe UI"/>
          <w:b/>
          <w:bCs/>
          <w:sz w:val="20"/>
          <w:szCs w:val="20"/>
        </w:rPr>
        <w:t>Textbook and</w:t>
      </w:r>
      <w:r>
        <w:rPr>
          <w:rFonts w:ascii="Segoe UI" w:hAnsi="Segoe UI" w:cs="Segoe UI"/>
          <w:b/>
          <w:bCs/>
          <w:sz w:val="20"/>
          <w:szCs w:val="20"/>
        </w:rPr>
        <w:t>/or</w:t>
      </w:r>
      <w:r w:rsidRPr="00EA381D">
        <w:rPr>
          <w:rFonts w:ascii="Segoe UI" w:hAnsi="Segoe UI" w:cs="Segoe UI"/>
          <w:b/>
          <w:bCs/>
          <w:sz w:val="20"/>
          <w:szCs w:val="20"/>
        </w:rPr>
        <w:t xml:space="preserve"> Other Required Materials</w:t>
      </w:r>
    </w:p>
    <w:p w14:paraId="3D60009F" w14:textId="742B0D82" w:rsidR="00781F53" w:rsidRPr="00781F53" w:rsidRDefault="00781F53" w:rsidP="00781F53">
      <w:pPr>
        <w:numPr>
          <w:ilvl w:val="0"/>
          <w:numId w:val="3"/>
        </w:numPr>
        <w:shd w:val="clear" w:color="auto" w:fill="FFFFFF"/>
        <w:spacing w:after="160" w:line="259" w:lineRule="auto"/>
        <w:contextualSpacing/>
        <w:rPr>
          <w:rFonts w:ascii="Segoe UI" w:eastAsiaTheme="minorHAnsi" w:hAnsi="Segoe UI" w:cs="Segoe UI"/>
        </w:rPr>
      </w:pPr>
      <w:r w:rsidRPr="00781F53">
        <w:rPr>
          <w:rFonts w:ascii="Segoe UI" w:eastAsiaTheme="minorHAnsi" w:hAnsi="Segoe UI" w:cs="Segoe UI"/>
          <w:b/>
        </w:rPr>
        <w:t>Introduction to Paralegal Studies: A Critical Thinking Approach 7</w:t>
      </w:r>
      <w:r w:rsidRPr="00781F53">
        <w:rPr>
          <w:rFonts w:ascii="Segoe UI" w:eastAsiaTheme="minorHAnsi" w:hAnsi="Segoe UI" w:cs="Segoe UI"/>
          <w:b/>
          <w:vertAlign w:val="superscript"/>
        </w:rPr>
        <w:t>th</w:t>
      </w:r>
      <w:r w:rsidRPr="00781F53">
        <w:rPr>
          <w:rFonts w:ascii="Segoe UI" w:eastAsiaTheme="minorHAnsi" w:hAnsi="Segoe UI" w:cs="Segoe UI"/>
          <w:b/>
        </w:rPr>
        <w:t xml:space="preserve"> Edition; </w:t>
      </w:r>
      <w:r w:rsidRPr="00781F53">
        <w:rPr>
          <w:rFonts w:ascii="Segoe UI" w:eastAsiaTheme="minorHAnsi" w:hAnsi="Segoe UI" w:cs="Segoe UI"/>
        </w:rPr>
        <w:t>Authors: Currier, </w:t>
      </w:r>
      <w:proofErr w:type="spellStart"/>
      <w:r w:rsidRPr="00781F53">
        <w:rPr>
          <w:rFonts w:ascii="Segoe UI" w:eastAsiaTheme="minorHAnsi" w:hAnsi="Segoe UI" w:cs="Segoe UI"/>
        </w:rPr>
        <w:t>Eimermann</w:t>
      </w:r>
      <w:proofErr w:type="spellEnd"/>
      <w:r w:rsidRPr="00781F53">
        <w:rPr>
          <w:rFonts w:ascii="Segoe UI" w:eastAsiaTheme="minorHAnsi" w:hAnsi="Segoe UI" w:cs="Segoe UI"/>
        </w:rPr>
        <w:t xml:space="preserve">, Campbell; Publisher: Wolters Kluwer; </w:t>
      </w:r>
      <w:r w:rsidRPr="00781F53">
        <w:rPr>
          <w:rFonts w:ascii="Segoe UI" w:eastAsiaTheme="minorHAnsi" w:hAnsi="Segoe UI" w:cs="Segoe UI"/>
          <w:color w:val="21282D"/>
        </w:rPr>
        <w:t xml:space="preserve">ISBN-10: </w:t>
      </w:r>
      <w:r w:rsidRPr="00781F53">
        <w:rPr>
          <w:rFonts w:ascii="Segoe UI" w:eastAsiaTheme="minorHAnsi" w:hAnsi="Segoe UI" w:cs="Segoe UI"/>
        </w:rPr>
        <w:t xml:space="preserve">154380778X; </w:t>
      </w:r>
      <w:r w:rsidRPr="00781F53">
        <w:rPr>
          <w:rFonts w:ascii="Segoe UI" w:eastAsiaTheme="minorHAnsi" w:hAnsi="Segoe UI" w:cs="Segoe UI"/>
          <w:color w:val="21282D"/>
        </w:rPr>
        <w:t xml:space="preserve">ISBN-13: </w:t>
      </w:r>
      <w:r w:rsidRPr="00781F53">
        <w:rPr>
          <w:rFonts w:ascii="Segoe UI" w:eastAsiaTheme="minorHAnsi" w:hAnsi="Segoe UI" w:cs="Segoe UI"/>
        </w:rPr>
        <w:t xml:space="preserve">978-1543807783; </w:t>
      </w:r>
      <w:r w:rsidRPr="00781F53">
        <w:rPr>
          <w:rFonts w:ascii="Segoe UI" w:eastAsiaTheme="minorHAnsi" w:hAnsi="Segoe UI" w:cs="Segoe UI"/>
          <w:color w:val="21282D"/>
        </w:rPr>
        <w:t>Pub. Date: 02/24/2017</w:t>
      </w:r>
    </w:p>
    <w:p w14:paraId="2704AC8E" w14:textId="77777777" w:rsidR="00781F53" w:rsidRPr="00781F53" w:rsidRDefault="00781F53" w:rsidP="00781F53">
      <w:pPr>
        <w:numPr>
          <w:ilvl w:val="0"/>
          <w:numId w:val="3"/>
        </w:numPr>
        <w:spacing w:after="160" w:line="259" w:lineRule="auto"/>
        <w:contextualSpacing/>
        <w:rPr>
          <w:rFonts w:ascii="Segoe UI" w:hAnsi="Segoe UI" w:cs="Segoe UI"/>
        </w:rPr>
      </w:pPr>
      <w:r w:rsidRPr="00781F53">
        <w:rPr>
          <w:rFonts w:ascii="Segoe UI" w:hAnsi="Segoe UI" w:cs="Segoe UI"/>
          <w:b/>
        </w:rPr>
        <w:t>Core Grammar for Lawyers</w:t>
      </w:r>
      <w:r w:rsidRPr="00781F53">
        <w:rPr>
          <w:rFonts w:ascii="Segoe UI" w:hAnsi="Segoe UI" w:cs="Segoe UI"/>
        </w:rPr>
        <w:t xml:space="preserve">; </w:t>
      </w:r>
      <w:hyperlink r:id="rId6" w:history="1">
        <w:r w:rsidRPr="00781F53">
          <w:rPr>
            <w:rFonts w:ascii="Segoe UI" w:hAnsi="Segoe UI" w:cs="Segoe UI"/>
            <w:color w:val="0563C1" w:themeColor="hyperlink"/>
            <w:u w:val="single"/>
          </w:rPr>
          <w:t>https://www.coregrammarforlawyers.com</w:t>
        </w:r>
      </w:hyperlink>
      <w:r w:rsidRPr="00781F53">
        <w:rPr>
          <w:rFonts w:ascii="Segoe UI" w:hAnsi="Segoe UI" w:cs="Segoe UI"/>
        </w:rPr>
        <w:t>; $38 access fee</w:t>
      </w:r>
    </w:p>
    <w:p w14:paraId="4CE145C0" w14:textId="300BE6E0" w:rsidR="006258EF" w:rsidRDefault="006258EF" w:rsidP="006258EF">
      <w:pPr>
        <w:rPr>
          <w:rFonts w:ascii="Segoe UI" w:hAnsi="Segoe UI" w:cs="Segoe UI"/>
          <w:i/>
          <w:sz w:val="20"/>
          <w:szCs w:val="20"/>
        </w:rPr>
      </w:pPr>
    </w:p>
    <w:p w14:paraId="793DC1E5" w14:textId="77777777" w:rsidR="006258EF" w:rsidRDefault="006258EF" w:rsidP="006258EF">
      <w:pPr>
        <w:rPr>
          <w:rFonts w:ascii="Segoe UI" w:hAnsi="Segoe UI" w:cs="Segoe UI"/>
          <w:i/>
          <w:sz w:val="20"/>
          <w:szCs w:val="20"/>
        </w:rPr>
      </w:pPr>
      <w:r>
        <w:rPr>
          <w:rFonts w:ascii="Segoe UI" w:hAnsi="Segoe UI" w:cs="Segoe UI"/>
          <w:i/>
          <w:sz w:val="20"/>
          <w:szCs w:val="20"/>
        </w:rPr>
        <w:t xml:space="preserve">Wake Forest APA </w:t>
      </w:r>
      <w:proofErr w:type="spellStart"/>
      <w:r>
        <w:rPr>
          <w:rFonts w:ascii="Segoe UI" w:hAnsi="Segoe UI" w:cs="Segoe UI"/>
          <w:i/>
          <w:sz w:val="20"/>
          <w:szCs w:val="20"/>
        </w:rPr>
        <w:t>LibGuide</w:t>
      </w:r>
      <w:proofErr w:type="spellEnd"/>
      <w:r>
        <w:rPr>
          <w:rFonts w:ascii="Segoe UI" w:hAnsi="Segoe UI" w:cs="Segoe UI"/>
          <w:i/>
          <w:sz w:val="20"/>
          <w:szCs w:val="20"/>
        </w:rPr>
        <w:t xml:space="preserve">:  </w:t>
      </w:r>
      <w:hyperlink r:id="rId7" w:history="1">
        <w:r w:rsidRPr="00472D9C">
          <w:rPr>
            <w:rStyle w:val="Hyperlink"/>
            <w:rFonts w:ascii="Segoe UI" w:hAnsi="Segoe UI" w:cs="Segoe UI"/>
            <w:i/>
            <w:sz w:val="20"/>
            <w:szCs w:val="20"/>
          </w:rPr>
          <w:t>http://guides.zsr.wfu.edu/c.php?g=34537&amp;p=221048</w:t>
        </w:r>
      </w:hyperlink>
    </w:p>
    <w:p w14:paraId="514464A7" w14:textId="77777777" w:rsidR="006258EF" w:rsidRDefault="006258EF" w:rsidP="006258EF">
      <w:pPr>
        <w:rPr>
          <w:rStyle w:val="Hyperlink"/>
          <w:rFonts w:ascii="Segoe UI" w:hAnsi="Segoe UI" w:cs="Segoe UI"/>
          <w:i/>
          <w:sz w:val="20"/>
          <w:szCs w:val="20"/>
        </w:rPr>
      </w:pPr>
      <w:r>
        <w:rPr>
          <w:rFonts w:ascii="Segoe UI" w:hAnsi="Segoe UI" w:cs="Segoe UI"/>
          <w:i/>
          <w:sz w:val="20"/>
          <w:szCs w:val="20"/>
        </w:rPr>
        <w:t xml:space="preserve">Purdue University Online Writing Lab (Owl):  </w:t>
      </w:r>
      <w:hyperlink r:id="rId8" w:history="1">
        <w:r w:rsidRPr="00472D9C">
          <w:rPr>
            <w:rStyle w:val="Hyperlink"/>
            <w:rFonts w:ascii="Segoe UI" w:hAnsi="Segoe UI" w:cs="Segoe UI"/>
            <w:i/>
            <w:sz w:val="20"/>
            <w:szCs w:val="20"/>
          </w:rPr>
          <w:t>https://owl.english.purdue.edu/owl/resource/560/08/</w:t>
        </w:r>
      </w:hyperlink>
    </w:p>
    <w:p w14:paraId="3B452899" w14:textId="77777777" w:rsidR="00617285" w:rsidRDefault="00617285" w:rsidP="0097734D">
      <w:pPr>
        <w:rPr>
          <w:rFonts w:ascii="Segoe UI" w:hAnsi="Segoe UI" w:cs="Segoe UI"/>
          <w:b/>
          <w:bCs/>
          <w:sz w:val="20"/>
          <w:szCs w:val="20"/>
        </w:rPr>
      </w:pPr>
    </w:p>
    <w:p w14:paraId="67335BB5" w14:textId="132189F7" w:rsidR="00617285" w:rsidRDefault="00205540" w:rsidP="0097734D">
      <w:pPr>
        <w:rPr>
          <w:rFonts w:ascii="Segoe UI" w:hAnsi="Segoe UI" w:cs="Segoe UI"/>
          <w:b/>
          <w:bCs/>
          <w:sz w:val="20"/>
          <w:szCs w:val="20"/>
        </w:rPr>
      </w:pPr>
      <w:r>
        <w:rPr>
          <w:rFonts w:ascii="Segoe UI" w:hAnsi="Segoe UI" w:cs="Segoe UI"/>
          <w:b/>
          <w:bCs/>
          <w:sz w:val="20"/>
          <w:szCs w:val="20"/>
        </w:rPr>
        <w:t>Evaluation:</w:t>
      </w:r>
    </w:p>
    <w:p w14:paraId="08B69264" w14:textId="0EF272CB" w:rsidR="00617285" w:rsidRDefault="00781F53" w:rsidP="0097734D">
      <w:pPr>
        <w:rPr>
          <w:rFonts w:ascii="Segoe UI" w:hAnsi="Segoe UI" w:cs="Segoe UI"/>
          <w:bCs/>
          <w:i/>
          <w:sz w:val="20"/>
          <w:szCs w:val="20"/>
        </w:rPr>
      </w:pPr>
      <w:r>
        <w:rPr>
          <w:rFonts w:ascii="Segoe UI" w:hAnsi="Segoe UI" w:cs="Segoe UI"/>
          <w:bCs/>
          <w:i/>
          <w:sz w:val="20"/>
          <w:szCs w:val="20"/>
        </w:rPr>
        <w:t>Weekly quizzes per topic</w:t>
      </w:r>
    </w:p>
    <w:p w14:paraId="18D24DA2" w14:textId="77777777" w:rsidR="00C340BC" w:rsidRDefault="00C340BC" w:rsidP="0097734D">
      <w:pPr>
        <w:rPr>
          <w:rFonts w:ascii="Segoe UI" w:hAnsi="Segoe UI" w:cs="Segoe UI"/>
          <w:bCs/>
          <w:i/>
          <w:sz w:val="20"/>
          <w:szCs w:val="20"/>
        </w:rPr>
      </w:pPr>
    </w:p>
    <w:p w14:paraId="56F8F13A" w14:textId="5436071F" w:rsidR="00C340BC" w:rsidRDefault="00C340BC" w:rsidP="0097734D">
      <w:pPr>
        <w:rPr>
          <w:rFonts w:ascii="Segoe UI" w:hAnsi="Segoe UI" w:cs="Segoe UI"/>
          <w:b/>
          <w:bCs/>
          <w:sz w:val="20"/>
          <w:szCs w:val="20"/>
        </w:rPr>
      </w:pPr>
      <w:r>
        <w:rPr>
          <w:rFonts w:ascii="Segoe UI" w:hAnsi="Segoe UI" w:cs="Segoe UI"/>
          <w:b/>
          <w:bCs/>
          <w:sz w:val="20"/>
          <w:szCs w:val="20"/>
        </w:rPr>
        <w:t xml:space="preserve">Course Policies:  </w:t>
      </w:r>
    </w:p>
    <w:p w14:paraId="37BC2574" w14:textId="256B1702" w:rsidR="00C340BC" w:rsidRPr="00C340BC" w:rsidRDefault="0031336F" w:rsidP="0097734D">
      <w:pPr>
        <w:rPr>
          <w:rFonts w:ascii="Segoe UI" w:hAnsi="Segoe UI" w:cs="Segoe UI"/>
          <w:bCs/>
          <w:i/>
          <w:sz w:val="20"/>
          <w:szCs w:val="20"/>
        </w:rPr>
      </w:pPr>
      <w:r>
        <w:rPr>
          <w:rFonts w:ascii="Segoe UI" w:hAnsi="Segoe UI" w:cs="Segoe UI"/>
          <w:bCs/>
          <w:i/>
          <w:sz w:val="20"/>
          <w:szCs w:val="20"/>
        </w:rPr>
        <w:t>Must complete all assignments and class final exam.</w:t>
      </w:r>
    </w:p>
    <w:p w14:paraId="4752A01D" w14:textId="77777777" w:rsidR="00205540" w:rsidRDefault="00205540" w:rsidP="0097734D">
      <w:pPr>
        <w:rPr>
          <w:rFonts w:ascii="Segoe UI" w:hAnsi="Segoe UI" w:cs="Segoe UI"/>
          <w:b/>
          <w:bCs/>
          <w:sz w:val="20"/>
          <w:szCs w:val="20"/>
        </w:rPr>
      </w:pPr>
    </w:p>
    <w:p w14:paraId="5E0AFB71" w14:textId="19FA5C58" w:rsidR="00205540" w:rsidRDefault="00205540" w:rsidP="0097734D">
      <w:pPr>
        <w:rPr>
          <w:rFonts w:ascii="Segoe UI" w:hAnsi="Segoe UI" w:cs="Segoe UI"/>
          <w:b/>
          <w:bCs/>
          <w:sz w:val="20"/>
          <w:szCs w:val="20"/>
        </w:rPr>
      </w:pPr>
      <w:r>
        <w:rPr>
          <w:rFonts w:ascii="Segoe UI" w:hAnsi="Segoe UI" w:cs="Segoe UI"/>
          <w:b/>
          <w:bCs/>
          <w:sz w:val="20"/>
          <w:szCs w:val="20"/>
        </w:rPr>
        <w:t>Course Outline:</w:t>
      </w:r>
    </w:p>
    <w:tbl>
      <w:tblPr>
        <w:tblW w:w="7560" w:type="dxa"/>
        <w:tblLook w:val="04A0" w:firstRow="1" w:lastRow="0" w:firstColumn="1" w:lastColumn="0" w:noHBand="0" w:noVBand="1"/>
      </w:tblPr>
      <w:tblGrid>
        <w:gridCol w:w="1383"/>
        <w:gridCol w:w="1340"/>
        <w:gridCol w:w="1453"/>
        <w:gridCol w:w="840"/>
        <w:gridCol w:w="804"/>
        <w:gridCol w:w="720"/>
        <w:gridCol w:w="1020"/>
      </w:tblGrid>
      <w:tr w:rsidR="0031336F" w14:paraId="1D9CF228" w14:textId="77777777" w:rsidTr="0031336F">
        <w:trPr>
          <w:trHeight w:val="285"/>
        </w:trPr>
        <w:tc>
          <w:tcPr>
            <w:tcW w:w="1447" w:type="dxa"/>
            <w:tcBorders>
              <w:top w:val="nil"/>
              <w:left w:val="nil"/>
              <w:bottom w:val="nil"/>
              <w:right w:val="nil"/>
            </w:tcBorders>
            <w:shd w:val="clear" w:color="auto" w:fill="auto"/>
            <w:vAlign w:val="bottom"/>
            <w:hideMark/>
          </w:tcPr>
          <w:p w14:paraId="4F81DB32" w14:textId="77777777" w:rsidR="0031336F" w:rsidRDefault="0031336F">
            <w:pPr>
              <w:rPr>
                <w:bCs/>
              </w:rPr>
            </w:pPr>
          </w:p>
        </w:tc>
        <w:tc>
          <w:tcPr>
            <w:tcW w:w="1340" w:type="dxa"/>
            <w:tcBorders>
              <w:top w:val="nil"/>
              <w:left w:val="nil"/>
              <w:bottom w:val="nil"/>
              <w:right w:val="nil"/>
            </w:tcBorders>
            <w:shd w:val="clear" w:color="auto" w:fill="auto"/>
            <w:noWrap/>
            <w:vAlign w:val="bottom"/>
            <w:hideMark/>
          </w:tcPr>
          <w:p w14:paraId="43C2FBD5"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2A43FF16"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0D9DA744"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In Class</w:t>
            </w:r>
          </w:p>
        </w:tc>
        <w:tc>
          <w:tcPr>
            <w:tcW w:w="740" w:type="dxa"/>
            <w:tcBorders>
              <w:top w:val="nil"/>
              <w:left w:val="nil"/>
              <w:bottom w:val="nil"/>
              <w:right w:val="nil"/>
            </w:tcBorders>
            <w:shd w:val="clear" w:color="auto" w:fill="auto"/>
            <w:noWrap/>
            <w:vAlign w:val="bottom"/>
            <w:hideMark/>
          </w:tcPr>
          <w:p w14:paraId="74269EF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 xml:space="preserve">Online </w:t>
            </w:r>
          </w:p>
        </w:tc>
        <w:tc>
          <w:tcPr>
            <w:tcW w:w="720" w:type="dxa"/>
            <w:tcBorders>
              <w:top w:val="nil"/>
              <w:left w:val="nil"/>
              <w:bottom w:val="nil"/>
              <w:right w:val="nil"/>
            </w:tcBorders>
            <w:shd w:val="clear" w:color="auto" w:fill="auto"/>
            <w:noWrap/>
            <w:vAlign w:val="bottom"/>
            <w:hideMark/>
          </w:tcPr>
          <w:p w14:paraId="08AE2E19"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Total </w:t>
            </w:r>
          </w:p>
        </w:tc>
        <w:tc>
          <w:tcPr>
            <w:tcW w:w="1020" w:type="dxa"/>
            <w:tcBorders>
              <w:top w:val="nil"/>
              <w:left w:val="nil"/>
              <w:bottom w:val="nil"/>
              <w:right w:val="nil"/>
            </w:tcBorders>
            <w:shd w:val="clear" w:color="auto" w:fill="auto"/>
            <w:noWrap/>
            <w:vAlign w:val="bottom"/>
            <w:hideMark/>
          </w:tcPr>
          <w:p w14:paraId="1D2B3500" w14:textId="77777777" w:rsidR="0031336F" w:rsidRDefault="0031336F">
            <w:pPr>
              <w:rPr>
                <w:rFonts w:ascii="Calibri" w:hAnsi="Calibri" w:cs="Calibri"/>
                <w:color w:val="000000"/>
                <w:sz w:val="22"/>
                <w:szCs w:val="22"/>
              </w:rPr>
            </w:pPr>
          </w:p>
        </w:tc>
      </w:tr>
      <w:tr w:rsidR="0031336F" w14:paraId="4D376129" w14:textId="77777777" w:rsidTr="0031336F">
        <w:trPr>
          <w:trHeight w:val="285"/>
        </w:trPr>
        <w:tc>
          <w:tcPr>
            <w:tcW w:w="1447" w:type="dxa"/>
            <w:tcBorders>
              <w:top w:val="nil"/>
              <w:left w:val="nil"/>
              <w:bottom w:val="nil"/>
              <w:right w:val="nil"/>
            </w:tcBorders>
            <w:shd w:val="clear" w:color="auto" w:fill="auto"/>
            <w:vAlign w:val="bottom"/>
            <w:hideMark/>
          </w:tcPr>
          <w:p w14:paraId="2902A201" w14:textId="77777777" w:rsidR="0031336F" w:rsidRDefault="0031336F">
            <w:pPr>
              <w:rPr>
                <w:rFonts w:ascii="Calibri" w:hAnsi="Calibri" w:cs="Calibri"/>
                <w:color w:val="000000"/>
                <w:sz w:val="22"/>
                <w:szCs w:val="22"/>
              </w:rPr>
            </w:pPr>
            <w:r>
              <w:rPr>
                <w:rFonts w:ascii="Calibri" w:hAnsi="Calibri" w:cs="Calibri"/>
                <w:color w:val="000000"/>
                <w:sz w:val="22"/>
                <w:szCs w:val="22"/>
              </w:rPr>
              <w:t>Intro to Paralegal</w:t>
            </w:r>
          </w:p>
        </w:tc>
        <w:tc>
          <w:tcPr>
            <w:tcW w:w="1340" w:type="dxa"/>
            <w:tcBorders>
              <w:top w:val="nil"/>
              <w:left w:val="nil"/>
              <w:bottom w:val="nil"/>
              <w:right w:val="nil"/>
            </w:tcBorders>
            <w:shd w:val="clear" w:color="auto" w:fill="auto"/>
            <w:noWrap/>
            <w:vAlign w:val="bottom"/>
            <w:hideMark/>
          </w:tcPr>
          <w:p w14:paraId="650DC00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5B8D9BB2"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629AE7D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6BBDC7D9"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6AA8C35F"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675BF0F2" w14:textId="77777777" w:rsidR="0031336F" w:rsidRDefault="0031336F">
            <w:pPr>
              <w:rPr>
                <w:rFonts w:ascii="Calibri" w:hAnsi="Calibri" w:cs="Calibri"/>
                <w:color w:val="000000"/>
                <w:sz w:val="22"/>
                <w:szCs w:val="22"/>
              </w:rPr>
            </w:pPr>
            <w:r>
              <w:rPr>
                <w:rFonts w:ascii="Calibri" w:hAnsi="Calibri" w:cs="Calibri"/>
                <w:color w:val="000000"/>
                <w:sz w:val="22"/>
                <w:szCs w:val="22"/>
              </w:rPr>
              <w:t>LEX 110</w:t>
            </w:r>
          </w:p>
        </w:tc>
      </w:tr>
      <w:tr w:rsidR="0031336F" w14:paraId="34830071" w14:textId="77777777" w:rsidTr="0031336F">
        <w:trPr>
          <w:trHeight w:val="285"/>
        </w:trPr>
        <w:tc>
          <w:tcPr>
            <w:tcW w:w="1447" w:type="dxa"/>
            <w:tcBorders>
              <w:top w:val="nil"/>
              <w:left w:val="nil"/>
              <w:bottom w:val="nil"/>
              <w:right w:val="nil"/>
            </w:tcBorders>
            <w:shd w:val="clear" w:color="auto" w:fill="auto"/>
            <w:vAlign w:val="bottom"/>
            <w:hideMark/>
          </w:tcPr>
          <w:p w14:paraId="6097354A"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23E43818"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Wednesday </w:t>
            </w:r>
          </w:p>
        </w:tc>
        <w:tc>
          <w:tcPr>
            <w:tcW w:w="1453" w:type="dxa"/>
            <w:tcBorders>
              <w:top w:val="nil"/>
              <w:left w:val="nil"/>
              <w:bottom w:val="nil"/>
              <w:right w:val="nil"/>
            </w:tcBorders>
            <w:shd w:val="clear" w:color="auto" w:fill="auto"/>
            <w:noWrap/>
            <w:vAlign w:val="bottom"/>
            <w:hideMark/>
          </w:tcPr>
          <w:p w14:paraId="0548ACE4" w14:textId="77777777" w:rsidR="0031336F" w:rsidRDefault="0031336F">
            <w:pPr>
              <w:rPr>
                <w:rFonts w:ascii="Calibri" w:hAnsi="Calibri" w:cs="Calibri"/>
                <w:color w:val="000000"/>
                <w:sz w:val="22"/>
                <w:szCs w:val="22"/>
              </w:rPr>
            </w:pPr>
            <w:r>
              <w:rPr>
                <w:rFonts w:ascii="Calibri" w:hAnsi="Calibri" w:cs="Calibri"/>
                <w:color w:val="000000"/>
                <w:sz w:val="22"/>
                <w:szCs w:val="22"/>
              </w:rPr>
              <w:t>6-10PM</w:t>
            </w:r>
          </w:p>
        </w:tc>
        <w:tc>
          <w:tcPr>
            <w:tcW w:w="840" w:type="dxa"/>
            <w:tcBorders>
              <w:top w:val="nil"/>
              <w:left w:val="nil"/>
              <w:bottom w:val="nil"/>
              <w:right w:val="nil"/>
            </w:tcBorders>
            <w:shd w:val="clear" w:color="auto" w:fill="auto"/>
            <w:noWrap/>
            <w:vAlign w:val="bottom"/>
            <w:hideMark/>
          </w:tcPr>
          <w:p w14:paraId="501D54D5"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104C5D74"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5CA9D819"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7AD41052" w14:textId="77777777" w:rsidR="0031336F" w:rsidRDefault="0031336F">
            <w:pPr>
              <w:rPr>
                <w:sz w:val="20"/>
                <w:szCs w:val="20"/>
              </w:rPr>
            </w:pPr>
          </w:p>
        </w:tc>
      </w:tr>
      <w:tr w:rsidR="0031336F" w14:paraId="6E6217D7" w14:textId="77777777" w:rsidTr="0031336F">
        <w:trPr>
          <w:trHeight w:val="285"/>
        </w:trPr>
        <w:tc>
          <w:tcPr>
            <w:tcW w:w="1447" w:type="dxa"/>
            <w:tcBorders>
              <w:top w:val="nil"/>
              <w:left w:val="nil"/>
              <w:bottom w:val="nil"/>
              <w:right w:val="nil"/>
            </w:tcBorders>
            <w:shd w:val="clear" w:color="auto" w:fill="auto"/>
            <w:vAlign w:val="bottom"/>
            <w:hideMark/>
          </w:tcPr>
          <w:p w14:paraId="20B4C333"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51B12E54"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154B2C34" w14:textId="77777777" w:rsidR="0031336F" w:rsidRDefault="0031336F">
            <w:pPr>
              <w:rPr>
                <w:rFonts w:ascii="Calibri" w:hAnsi="Calibri" w:cs="Calibri"/>
                <w:color w:val="000000"/>
                <w:sz w:val="22"/>
                <w:szCs w:val="22"/>
              </w:rPr>
            </w:pPr>
            <w:r>
              <w:rPr>
                <w:rFonts w:ascii="Calibri" w:hAnsi="Calibri" w:cs="Calibri"/>
                <w:color w:val="000000"/>
                <w:sz w:val="22"/>
                <w:szCs w:val="22"/>
              </w:rPr>
              <w:t>6-10PM</w:t>
            </w:r>
          </w:p>
        </w:tc>
        <w:tc>
          <w:tcPr>
            <w:tcW w:w="840" w:type="dxa"/>
            <w:tcBorders>
              <w:top w:val="nil"/>
              <w:left w:val="nil"/>
              <w:bottom w:val="nil"/>
              <w:right w:val="nil"/>
            </w:tcBorders>
            <w:shd w:val="clear" w:color="auto" w:fill="auto"/>
            <w:noWrap/>
            <w:vAlign w:val="bottom"/>
            <w:hideMark/>
          </w:tcPr>
          <w:p w14:paraId="7FEB78A4"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07801CCC"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58DD8344"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501BAA5" w14:textId="77777777" w:rsidR="0031336F" w:rsidRDefault="0031336F">
            <w:pPr>
              <w:rPr>
                <w:sz w:val="20"/>
                <w:szCs w:val="20"/>
              </w:rPr>
            </w:pPr>
          </w:p>
        </w:tc>
      </w:tr>
      <w:tr w:rsidR="0031336F" w14:paraId="5DF2DF6B" w14:textId="77777777" w:rsidTr="0031336F">
        <w:trPr>
          <w:trHeight w:val="285"/>
        </w:trPr>
        <w:tc>
          <w:tcPr>
            <w:tcW w:w="1447" w:type="dxa"/>
            <w:tcBorders>
              <w:top w:val="nil"/>
              <w:left w:val="nil"/>
              <w:bottom w:val="nil"/>
              <w:right w:val="nil"/>
            </w:tcBorders>
            <w:shd w:val="clear" w:color="auto" w:fill="auto"/>
            <w:vAlign w:val="bottom"/>
            <w:hideMark/>
          </w:tcPr>
          <w:p w14:paraId="44399362"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6FD7EF3D"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4A01F2CB"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47CC247F"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7DA0F24D"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227C6FD5"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ADAFB99" w14:textId="77777777" w:rsidR="0031336F" w:rsidRDefault="0031336F">
            <w:pPr>
              <w:rPr>
                <w:sz w:val="20"/>
                <w:szCs w:val="20"/>
              </w:rPr>
            </w:pPr>
          </w:p>
        </w:tc>
      </w:tr>
      <w:tr w:rsidR="0031336F" w14:paraId="0BE74A6B" w14:textId="77777777" w:rsidTr="0031336F">
        <w:trPr>
          <w:trHeight w:val="570"/>
        </w:trPr>
        <w:tc>
          <w:tcPr>
            <w:tcW w:w="1447" w:type="dxa"/>
            <w:tcBorders>
              <w:top w:val="nil"/>
              <w:left w:val="nil"/>
              <w:bottom w:val="nil"/>
              <w:right w:val="nil"/>
            </w:tcBorders>
            <w:shd w:val="clear" w:color="auto" w:fill="auto"/>
            <w:vAlign w:val="bottom"/>
            <w:hideMark/>
          </w:tcPr>
          <w:p w14:paraId="4971E69C"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Legal Research &amp; Writing </w:t>
            </w:r>
          </w:p>
        </w:tc>
        <w:tc>
          <w:tcPr>
            <w:tcW w:w="1340" w:type="dxa"/>
            <w:tcBorders>
              <w:top w:val="nil"/>
              <w:left w:val="nil"/>
              <w:bottom w:val="nil"/>
              <w:right w:val="nil"/>
            </w:tcBorders>
            <w:shd w:val="clear" w:color="auto" w:fill="auto"/>
            <w:noWrap/>
            <w:vAlign w:val="bottom"/>
            <w:hideMark/>
          </w:tcPr>
          <w:p w14:paraId="31A8C73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32F03D76"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4572AA97"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5B072AB6"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3CFE6960"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071D58E0"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120 </w:t>
            </w:r>
          </w:p>
        </w:tc>
      </w:tr>
      <w:tr w:rsidR="0031336F" w14:paraId="4D4872EF" w14:textId="77777777" w:rsidTr="0031336F">
        <w:trPr>
          <w:trHeight w:val="285"/>
        </w:trPr>
        <w:tc>
          <w:tcPr>
            <w:tcW w:w="1447" w:type="dxa"/>
            <w:tcBorders>
              <w:top w:val="nil"/>
              <w:left w:val="nil"/>
              <w:bottom w:val="nil"/>
              <w:right w:val="nil"/>
            </w:tcBorders>
            <w:shd w:val="clear" w:color="auto" w:fill="auto"/>
            <w:vAlign w:val="bottom"/>
            <w:hideMark/>
          </w:tcPr>
          <w:p w14:paraId="431E9176"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6BF2440"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6DDE708E"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0990F877"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1998B0E5"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1C6F57F"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8C4B460" w14:textId="77777777" w:rsidR="0031336F" w:rsidRDefault="0031336F">
            <w:pPr>
              <w:rPr>
                <w:sz w:val="20"/>
                <w:szCs w:val="20"/>
              </w:rPr>
            </w:pPr>
          </w:p>
        </w:tc>
      </w:tr>
      <w:tr w:rsidR="0031336F" w14:paraId="4AA62639" w14:textId="77777777" w:rsidTr="0031336F">
        <w:trPr>
          <w:trHeight w:val="285"/>
        </w:trPr>
        <w:tc>
          <w:tcPr>
            <w:tcW w:w="1447" w:type="dxa"/>
            <w:tcBorders>
              <w:top w:val="nil"/>
              <w:left w:val="nil"/>
              <w:bottom w:val="nil"/>
              <w:right w:val="nil"/>
            </w:tcBorders>
            <w:shd w:val="clear" w:color="auto" w:fill="auto"/>
            <w:vAlign w:val="bottom"/>
            <w:hideMark/>
          </w:tcPr>
          <w:p w14:paraId="6F6E0D2B"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6BFC1C5C"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41D8EB6F"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39CCDE76"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037F263E"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3FEAD60A"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2F221C58" w14:textId="77777777" w:rsidR="0031336F" w:rsidRDefault="0031336F">
            <w:pPr>
              <w:rPr>
                <w:sz w:val="20"/>
                <w:szCs w:val="20"/>
              </w:rPr>
            </w:pPr>
          </w:p>
        </w:tc>
      </w:tr>
      <w:tr w:rsidR="0031336F" w14:paraId="18758DAA" w14:textId="77777777" w:rsidTr="0031336F">
        <w:trPr>
          <w:trHeight w:val="285"/>
        </w:trPr>
        <w:tc>
          <w:tcPr>
            <w:tcW w:w="1447" w:type="dxa"/>
            <w:tcBorders>
              <w:top w:val="nil"/>
              <w:left w:val="nil"/>
              <w:bottom w:val="nil"/>
              <w:right w:val="nil"/>
            </w:tcBorders>
            <w:shd w:val="clear" w:color="auto" w:fill="auto"/>
            <w:vAlign w:val="bottom"/>
            <w:hideMark/>
          </w:tcPr>
          <w:p w14:paraId="631532C5"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3F499625"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0511D679"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185D88F2"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575B6D1A"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69755955"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55F0F861" w14:textId="77777777" w:rsidR="0031336F" w:rsidRDefault="0031336F">
            <w:pPr>
              <w:rPr>
                <w:sz w:val="20"/>
                <w:szCs w:val="20"/>
              </w:rPr>
            </w:pPr>
          </w:p>
        </w:tc>
      </w:tr>
      <w:tr w:rsidR="0031336F" w14:paraId="081EECC6" w14:textId="77777777" w:rsidTr="0031336F">
        <w:trPr>
          <w:trHeight w:val="285"/>
        </w:trPr>
        <w:tc>
          <w:tcPr>
            <w:tcW w:w="1447" w:type="dxa"/>
            <w:tcBorders>
              <w:top w:val="nil"/>
              <w:left w:val="nil"/>
              <w:bottom w:val="nil"/>
              <w:right w:val="nil"/>
            </w:tcBorders>
            <w:shd w:val="clear" w:color="auto" w:fill="auto"/>
            <w:vAlign w:val="bottom"/>
            <w:hideMark/>
          </w:tcPr>
          <w:p w14:paraId="70C85FDD"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52128876"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2C09F55A"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15165969"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1570D136"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2416C3B5"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85ECE59" w14:textId="77777777" w:rsidR="0031336F" w:rsidRDefault="0031336F">
            <w:pPr>
              <w:rPr>
                <w:sz w:val="20"/>
                <w:szCs w:val="20"/>
              </w:rPr>
            </w:pPr>
          </w:p>
        </w:tc>
      </w:tr>
      <w:tr w:rsidR="0031336F" w14:paraId="5B50E2AC" w14:textId="77777777" w:rsidTr="0031336F">
        <w:trPr>
          <w:trHeight w:val="570"/>
        </w:trPr>
        <w:tc>
          <w:tcPr>
            <w:tcW w:w="1447" w:type="dxa"/>
            <w:tcBorders>
              <w:top w:val="nil"/>
              <w:left w:val="nil"/>
              <w:bottom w:val="nil"/>
              <w:right w:val="nil"/>
            </w:tcBorders>
            <w:shd w:val="clear" w:color="auto" w:fill="auto"/>
            <w:vAlign w:val="bottom"/>
            <w:hideMark/>
          </w:tcPr>
          <w:p w14:paraId="256E2380" w14:textId="77777777" w:rsidR="0031336F" w:rsidRDefault="0031336F">
            <w:pPr>
              <w:rPr>
                <w:rFonts w:ascii="Calibri" w:hAnsi="Calibri" w:cs="Calibri"/>
                <w:color w:val="000000"/>
                <w:sz w:val="22"/>
                <w:szCs w:val="22"/>
              </w:rPr>
            </w:pPr>
            <w:r>
              <w:rPr>
                <w:rFonts w:ascii="Calibri" w:hAnsi="Calibri" w:cs="Calibri"/>
                <w:color w:val="000000"/>
                <w:sz w:val="22"/>
                <w:szCs w:val="22"/>
              </w:rPr>
              <w:lastRenderedPageBreak/>
              <w:t xml:space="preserve">Criminal Law &amp; Procedure </w:t>
            </w:r>
          </w:p>
        </w:tc>
        <w:tc>
          <w:tcPr>
            <w:tcW w:w="1340" w:type="dxa"/>
            <w:tcBorders>
              <w:top w:val="nil"/>
              <w:left w:val="nil"/>
              <w:bottom w:val="nil"/>
              <w:right w:val="nil"/>
            </w:tcBorders>
            <w:shd w:val="clear" w:color="auto" w:fill="auto"/>
            <w:noWrap/>
            <w:vAlign w:val="bottom"/>
            <w:hideMark/>
          </w:tcPr>
          <w:p w14:paraId="0D54A87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03D085BA"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71A6DA87"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291A6275"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743FEE41"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53A425F4"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160 </w:t>
            </w:r>
          </w:p>
        </w:tc>
      </w:tr>
      <w:tr w:rsidR="0031336F" w14:paraId="6AADC15E" w14:textId="77777777" w:rsidTr="0031336F">
        <w:trPr>
          <w:trHeight w:val="285"/>
        </w:trPr>
        <w:tc>
          <w:tcPr>
            <w:tcW w:w="1447" w:type="dxa"/>
            <w:tcBorders>
              <w:top w:val="nil"/>
              <w:left w:val="nil"/>
              <w:bottom w:val="nil"/>
              <w:right w:val="nil"/>
            </w:tcBorders>
            <w:shd w:val="clear" w:color="auto" w:fill="auto"/>
            <w:vAlign w:val="bottom"/>
            <w:hideMark/>
          </w:tcPr>
          <w:p w14:paraId="4914C2F1"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3C8764F4"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3138B078"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66D6BE8A"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575890E5"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7BBB7615"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61ADFC1D" w14:textId="77777777" w:rsidR="0031336F" w:rsidRDefault="0031336F">
            <w:pPr>
              <w:rPr>
                <w:sz w:val="20"/>
                <w:szCs w:val="20"/>
              </w:rPr>
            </w:pPr>
          </w:p>
        </w:tc>
      </w:tr>
      <w:tr w:rsidR="0031336F" w14:paraId="305894F7" w14:textId="77777777" w:rsidTr="0031336F">
        <w:trPr>
          <w:trHeight w:val="285"/>
        </w:trPr>
        <w:tc>
          <w:tcPr>
            <w:tcW w:w="1447" w:type="dxa"/>
            <w:tcBorders>
              <w:top w:val="nil"/>
              <w:left w:val="nil"/>
              <w:bottom w:val="nil"/>
              <w:right w:val="nil"/>
            </w:tcBorders>
            <w:shd w:val="clear" w:color="auto" w:fill="auto"/>
            <w:vAlign w:val="bottom"/>
            <w:hideMark/>
          </w:tcPr>
          <w:p w14:paraId="26E03560"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26C71E1" w14:textId="77777777" w:rsidR="0031336F" w:rsidRDefault="0031336F">
            <w:pPr>
              <w:rPr>
                <w:rFonts w:ascii="Calibri" w:hAnsi="Calibri" w:cs="Calibri"/>
                <w:color w:val="000000"/>
                <w:sz w:val="22"/>
                <w:szCs w:val="22"/>
              </w:rPr>
            </w:pPr>
            <w:r>
              <w:rPr>
                <w:rFonts w:ascii="Calibri" w:hAnsi="Calibri" w:cs="Calibri"/>
                <w:color w:val="000000"/>
                <w:sz w:val="22"/>
                <w:szCs w:val="22"/>
              </w:rPr>
              <w:t>Tuesday</w:t>
            </w:r>
          </w:p>
        </w:tc>
        <w:tc>
          <w:tcPr>
            <w:tcW w:w="1453" w:type="dxa"/>
            <w:tcBorders>
              <w:top w:val="nil"/>
              <w:left w:val="nil"/>
              <w:bottom w:val="nil"/>
              <w:right w:val="nil"/>
            </w:tcBorders>
            <w:shd w:val="clear" w:color="auto" w:fill="auto"/>
            <w:noWrap/>
            <w:vAlign w:val="bottom"/>
            <w:hideMark/>
          </w:tcPr>
          <w:p w14:paraId="15597B97"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24E701D6"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4D3E3F24"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68091E18"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0D46CA4" w14:textId="77777777" w:rsidR="0031336F" w:rsidRDefault="0031336F">
            <w:pPr>
              <w:rPr>
                <w:sz w:val="20"/>
                <w:szCs w:val="20"/>
              </w:rPr>
            </w:pPr>
          </w:p>
        </w:tc>
      </w:tr>
      <w:tr w:rsidR="0031336F" w14:paraId="04E189FD" w14:textId="77777777" w:rsidTr="0031336F">
        <w:trPr>
          <w:trHeight w:val="285"/>
        </w:trPr>
        <w:tc>
          <w:tcPr>
            <w:tcW w:w="1447" w:type="dxa"/>
            <w:tcBorders>
              <w:top w:val="nil"/>
              <w:left w:val="nil"/>
              <w:bottom w:val="nil"/>
              <w:right w:val="nil"/>
            </w:tcBorders>
            <w:shd w:val="clear" w:color="auto" w:fill="auto"/>
            <w:vAlign w:val="bottom"/>
            <w:hideMark/>
          </w:tcPr>
          <w:p w14:paraId="515782D9"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2543A4B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2F139B56"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1E3B0052"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5888079B"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75989986"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7A46B02C" w14:textId="77777777" w:rsidR="0031336F" w:rsidRDefault="0031336F">
            <w:pPr>
              <w:rPr>
                <w:sz w:val="20"/>
                <w:szCs w:val="20"/>
              </w:rPr>
            </w:pPr>
          </w:p>
        </w:tc>
      </w:tr>
      <w:tr w:rsidR="0031336F" w14:paraId="073F22B0" w14:textId="77777777" w:rsidTr="0031336F">
        <w:trPr>
          <w:trHeight w:val="285"/>
        </w:trPr>
        <w:tc>
          <w:tcPr>
            <w:tcW w:w="1447" w:type="dxa"/>
            <w:tcBorders>
              <w:top w:val="nil"/>
              <w:left w:val="nil"/>
              <w:bottom w:val="nil"/>
              <w:right w:val="nil"/>
            </w:tcBorders>
            <w:shd w:val="clear" w:color="auto" w:fill="auto"/>
            <w:vAlign w:val="bottom"/>
            <w:hideMark/>
          </w:tcPr>
          <w:p w14:paraId="5B776814"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EE0B7D0"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5DF8534B"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1AA04EF2"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13016692"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37C89B8C"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26041FA7" w14:textId="77777777" w:rsidR="0031336F" w:rsidRDefault="0031336F">
            <w:pPr>
              <w:rPr>
                <w:sz w:val="20"/>
                <w:szCs w:val="20"/>
              </w:rPr>
            </w:pPr>
          </w:p>
        </w:tc>
      </w:tr>
      <w:tr w:rsidR="0031336F" w14:paraId="538DA0A5" w14:textId="77777777" w:rsidTr="0031336F">
        <w:trPr>
          <w:trHeight w:val="285"/>
        </w:trPr>
        <w:tc>
          <w:tcPr>
            <w:tcW w:w="1447" w:type="dxa"/>
            <w:tcBorders>
              <w:top w:val="nil"/>
              <w:left w:val="nil"/>
              <w:bottom w:val="nil"/>
              <w:right w:val="nil"/>
            </w:tcBorders>
            <w:shd w:val="clear" w:color="auto" w:fill="auto"/>
            <w:vAlign w:val="bottom"/>
            <w:hideMark/>
          </w:tcPr>
          <w:p w14:paraId="1C226553"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Civil Litigation </w:t>
            </w:r>
          </w:p>
        </w:tc>
        <w:tc>
          <w:tcPr>
            <w:tcW w:w="1340" w:type="dxa"/>
            <w:tcBorders>
              <w:top w:val="nil"/>
              <w:left w:val="nil"/>
              <w:bottom w:val="nil"/>
              <w:right w:val="nil"/>
            </w:tcBorders>
            <w:shd w:val="clear" w:color="auto" w:fill="auto"/>
            <w:noWrap/>
            <w:vAlign w:val="bottom"/>
            <w:hideMark/>
          </w:tcPr>
          <w:p w14:paraId="6E95DB25"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06050AEA"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0A8058DA"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78DD4C41"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5CC34822"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4AB31731" w14:textId="77777777" w:rsidR="0031336F" w:rsidRDefault="0031336F">
            <w:pPr>
              <w:rPr>
                <w:rFonts w:ascii="Calibri" w:hAnsi="Calibri" w:cs="Calibri"/>
                <w:color w:val="000000"/>
                <w:sz w:val="22"/>
                <w:szCs w:val="22"/>
              </w:rPr>
            </w:pPr>
            <w:r>
              <w:rPr>
                <w:rFonts w:ascii="Calibri" w:hAnsi="Calibri" w:cs="Calibri"/>
                <w:color w:val="000000"/>
                <w:sz w:val="22"/>
                <w:szCs w:val="22"/>
              </w:rPr>
              <w:t>LEX 140</w:t>
            </w:r>
          </w:p>
        </w:tc>
      </w:tr>
      <w:tr w:rsidR="0031336F" w14:paraId="00E8AD7B" w14:textId="77777777" w:rsidTr="0031336F">
        <w:trPr>
          <w:trHeight w:val="285"/>
        </w:trPr>
        <w:tc>
          <w:tcPr>
            <w:tcW w:w="1447" w:type="dxa"/>
            <w:tcBorders>
              <w:top w:val="nil"/>
              <w:left w:val="nil"/>
              <w:bottom w:val="nil"/>
              <w:right w:val="nil"/>
            </w:tcBorders>
            <w:shd w:val="clear" w:color="auto" w:fill="auto"/>
            <w:vAlign w:val="bottom"/>
            <w:hideMark/>
          </w:tcPr>
          <w:p w14:paraId="7B58BEB7"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16997E73"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1994C0F2"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7ABABC1B"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68CF60DA"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76C36D93"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24F8D33" w14:textId="77777777" w:rsidR="0031336F" w:rsidRDefault="0031336F">
            <w:pPr>
              <w:rPr>
                <w:sz w:val="20"/>
                <w:szCs w:val="20"/>
              </w:rPr>
            </w:pPr>
          </w:p>
        </w:tc>
      </w:tr>
      <w:tr w:rsidR="0031336F" w14:paraId="5E95CDA1" w14:textId="77777777" w:rsidTr="0031336F">
        <w:trPr>
          <w:trHeight w:val="285"/>
        </w:trPr>
        <w:tc>
          <w:tcPr>
            <w:tcW w:w="1447" w:type="dxa"/>
            <w:tcBorders>
              <w:top w:val="nil"/>
              <w:left w:val="nil"/>
              <w:bottom w:val="nil"/>
              <w:right w:val="nil"/>
            </w:tcBorders>
            <w:shd w:val="clear" w:color="auto" w:fill="auto"/>
            <w:vAlign w:val="bottom"/>
            <w:hideMark/>
          </w:tcPr>
          <w:p w14:paraId="7953F3E3"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24C0521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011AF14A"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01A753B1"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0B425C6F"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0BE0D6F8"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BA39B9E" w14:textId="77777777" w:rsidR="0031336F" w:rsidRDefault="0031336F">
            <w:pPr>
              <w:rPr>
                <w:sz w:val="20"/>
                <w:szCs w:val="20"/>
              </w:rPr>
            </w:pPr>
          </w:p>
        </w:tc>
      </w:tr>
      <w:tr w:rsidR="0031336F" w14:paraId="52B53B9B" w14:textId="77777777" w:rsidTr="0031336F">
        <w:trPr>
          <w:trHeight w:val="285"/>
        </w:trPr>
        <w:tc>
          <w:tcPr>
            <w:tcW w:w="1447" w:type="dxa"/>
            <w:tcBorders>
              <w:top w:val="nil"/>
              <w:left w:val="nil"/>
              <w:bottom w:val="nil"/>
              <w:right w:val="nil"/>
            </w:tcBorders>
            <w:shd w:val="clear" w:color="auto" w:fill="auto"/>
            <w:vAlign w:val="bottom"/>
            <w:hideMark/>
          </w:tcPr>
          <w:p w14:paraId="33FE7EB8"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45501B88"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2D3CFD36"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17CABB10"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5777225D"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06E238D"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6C56A2EC" w14:textId="77777777" w:rsidR="0031336F" w:rsidRDefault="0031336F">
            <w:pPr>
              <w:rPr>
                <w:sz w:val="20"/>
                <w:szCs w:val="20"/>
              </w:rPr>
            </w:pPr>
          </w:p>
        </w:tc>
      </w:tr>
      <w:tr w:rsidR="0031336F" w14:paraId="056D6E76" w14:textId="77777777" w:rsidTr="0031336F">
        <w:trPr>
          <w:trHeight w:val="285"/>
        </w:trPr>
        <w:tc>
          <w:tcPr>
            <w:tcW w:w="1447" w:type="dxa"/>
            <w:tcBorders>
              <w:top w:val="nil"/>
              <w:left w:val="nil"/>
              <w:bottom w:val="nil"/>
              <w:right w:val="nil"/>
            </w:tcBorders>
            <w:shd w:val="clear" w:color="auto" w:fill="auto"/>
            <w:vAlign w:val="bottom"/>
            <w:hideMark/>
          </w:tcPr>
          <w:p w14:paraId="0DBC9D87"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17F3ECF5"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03D62D3A"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4A91C2B7"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54E7CC9B"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5BA14640"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5510ED53" w14:textId="77777777" w:rsidR="0031336F" w:rsidRDefault="0031336F">
            <w:pPr>
              <w:rPr>
                <w:sz w:val="20"/>
                <w:szCs w:val="20"/>
              </w:rPr>
            </w:pPr>
          </w:p>
        </w:tc>
      </w:tr>
      <w:tr w:rsidR="0031336F" w14:paraId="5F2FAD4F" w14:textId="77777777" w:rsidTr="0031336F">
        <w:trPr>
          <w:trHeight w:val="285"/>
        </w:trPr>
        <w:tc>
          <w:tcPr>
            <w:tcW w:w="1447" w:type="dxa"/>
            <w:tcBorders>
              <w:top w:val="nil"/>
              <w:left w:val="nil"/>
              <w:bottom w:val="nil"/>
              <w:right w:val="nil"/>
            </w:tcBorders>
            <w:shd w:val="clear" w:color="auto" w:fill="auto"/>
            <w:vAlign w:val="bottom"/>
            <w:hideMark/>
          </w:tcPr>
          <w:p w14:paraId="52334828"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Civil Injuries </w:t>
            </w:r>
          </w:p>
        </w:tc>
        <w:tc>
          <w:tcPr>
            <w:tcW w:w="1340" w:type="dxa"/>
            <w:tcBorders>
              <w:top w:val="nil"/>
              <w:left w:val="nil"/>
              <w:bottom w:val="nil"/>
              <w:right w:val="nil"/>
            </w:tcBorders>
            <w:shd w:val="clear" w:color="auto" w:fill="auto"/>
            <w:noWrap/>
            <w:vAlign w:val="bottom"/>
            <w:hideMark/>
          </w:tcPr>
          <w:p w14:paraId="14641594"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5E9C8995"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36570986"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44151ED7"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794CEAAE"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16D4077B"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130 </w:t>
            </w:r>
          </w:p>
        </w:tc>
      </w:tr>
      <w:tr w:rsidR="0031336F" w14:paraId="601C0ECE" w14:textId="77777777" w:rsidTr="0031336F">
        <w:trPr>
          <w:trHeight w:val="285"/>
        </w:trPr>
        <w:tc>
          <w:tcPr>
            <w:tcW w:w="1447" w:type="dxa"/>
            <w:tcBorders>
              <w:top w:val="nil"/>
              <w:left w:val="nil"/>
              <w:bottom w:val="nil"/>
              <w:right w:val="nil"/>
            </w:tcBorders>
            <w:shd w:val="clear" w:color="auto" w:fill="auto"/>
            <w:vAlign w:val="bottom"/>
            <w:hideMark/>
          </w:tcPr>
          <w:p w14:paraId="43188F4F"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203E9AD9"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1CC745CF"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23CDDAE9"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2B53E5C7"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4CA2C18F"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AE8629E" w14:textId="77777777" w:rsidR="0031336F" w:rsidRDefault="0031336F">
            <w:pPr>
              <w:rPr>
                <w:sz w:val="20"/>
                <w:szCs w:val="20"/>
              </w:rPr>
            </w:pPr>
          </w:p>
        </w:tc>
      </w:tr>
      <w:tr w:rsidR="0031336F" w14:paraId="23B76884" w14:textId="77777777" w:rsidTr="0031336F">
        <w:trPr>
          <w:trHeight w:val="285"/>
        </w:trPr>
        <w:tc>
          <w:tcPr>
            <w:tcW w:w="1447" w:type="dxa"/>
            <w:tcBorders>
              <w:top w:val="nil"/>
              <w:left w:val="nil"/>
              <w:bottom w:val="nil"/>
              <w:right w:val="nil"/>
            </w:tcBorders>
            <w:shd w:val="clear" w:color="auto" w:fill="auto"/>
            <w:vAlign w:val="bottom"/>
            <w:hideMark/>
          </w:tcPr>
          <w:p w14:paraId="2F70D2A6"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164DEDAB"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46A377E9"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083C07BB"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02013B7F"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04543136"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2CF08F55" w14:textId="77777777" w:rsidR="0031336F" w:rsidRDefault="0031336F">
            <w:pPr>
              <w:rPr>
                <w:sz w:val="20"/>
                <w:szCs w:val="20"/>
              </w:rPr>
            </w:pPr>
          </w:p>
        </w:tc>
      </w:tr>
      <w:tr w:rsidR="0031336F" w14:paraId="3B6B730D" w14:textId="77777777" w:rsidTr="0031336F">
        <w:trPr>
          <w:trHeight w:val="285"/>
        </w:trPr>
        <w:tc>
          <w:tcPr>
            <w:tcW w:w="1447" w:type="dxa"/>
            <w:tcBorders>
              <w:top w:val="nil"/>
              <w:left w:val="nil"/>
              <w:bottom w:val="nil"/>
              <w:right w:val="nil"/>
            </w:tcBorders>
            <w:shd w:val="clear" w:color="auto" w:fill="auto"/>
            <w:vAlign w:val="bottom"/>
            <w:hideMark/>
          </w:tcPr>
          <w:p w14:paraId="4E3166D5"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5842D786"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1753259F"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6BD6F47D"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306E544D"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3A4CF3D"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34AF12A7" w14:textId="77777777" w:rsidR="0031336F" w:rsidRDefault="0031336F">
            <w:pPr>
              <w:rPr>
                <w:sz w:val="20"/>
                <w:szCs w:val="20"/>
              </w:rPr>
            </w:pPr>
          </w:p>
        </w:tc>
      </w:tr>
      <w:tr w:rsidR="0031336F" w14:paraId="0D06C54A" w14:textId="77777777" w:rsidTr="0031336F">
        <w:trPr>
          <w:trHeight w:val="285"/>
        </w:trPr>
        <w:tc>
          <w:tcPr>
            <w:tcW w:w="1447" w:type="dxa"/>
            <w:tcBorders>
              <w:top w:val="nil"/>
              <w:left w:val="nil"/>
              <w:bottom w:val="nil"/>
              <w:right w:val="nil"/>
            </w:tcBorders>
            <w:shd w:val="clear" w:color="auto" w:fill="auto"/>
            <w:vAlign w:val="bottom"/>
            <w:hideMark/>
          </w:tcPr>
          <w:p w14:paraId="24298028"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67264E7A"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439D9741"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0FC078E6"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65EAD2B0"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7CA1A08C"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5F99094D" w14:textId="77777777" w:rsidR="0031336F" w:rsidRDefault="0031336F">
            <w:pPr>
              <w:rPr>
                <w:sz w:val="20"/>
                <w:szCs w:val="20"/>
              </w:rPr>
            </w:pPr>
          </w:p>
        </w:tc>
      </w:tr>
      <w:tr w:rsidR="0031336F" w14:paraId="47DF8A6A" w14:textId="77777777" w:rsidTr="0031336F">
        <w:trPr>
          <w:trHeight w:val="285"/>
        </w:trPr>
        <w:tc>
          <w:tcPr>
            <w:tcW w:w="1447" w:type="dxa"/>
            <w:tcBorders>
              <w:top w:val="nil"/>
              <w:left w:val="nil"/>
              <w:bottom w:val="nil"/>
              <w:right w:val="nil"/>
            </w:tcBorders>
            <w:shd w:val="clear" w:color="auto" w:fill="auto"/>
            <w:vAlign w:val="bottom"/>
            <w:hideMark/>
          </w:tcPr>
          <w:p w14:paraId="57CB5417"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Real Property </w:t>
            </w:r>
          </w:p>
        </w:tc>
        <w:tc>
          <w:tcPr>
            <w:tcW w:w="1340" w:type="dxa"/>
            <w:tcBorders>
              <w:top w:val="nil"/>
              <w:left w:val="nil"/>
              <w:bottom w:val="nil"/>
              <w:right w:val="nil"/>
            </w:tcBorders>
            <w:shd w:val="clear" w:color="auto" w:fill="auto"/>
            <w:noWrap/>
            <w:vAlign w:val="bottom"/>
            <w:hideMark/>
          </w:tcPr>
          <w:p w14:paraId="2E65D6A4"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13E814B8"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496F80BA"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55AA4E03"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017FBF42"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1CD8E540"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210 </w:t>
            </w:r>
          </w:p>
        </w:tc>
      </w:tr>
      <w:tr w:rsidR="0031336F" w14:paraId="67224464" w14:textId="77777777" w:rsidTr="0031336F">
        <w:trPr>
          <w:trHeight w:val="285"/>
        </w:trPr>
        <w:tc>
          <w:tcPr>
            <w:tcW w:w="1447" w:type="dxa"/>
            <w:tcBorders>
              <w:top w:val="nil"/>
              <w:left w:val="nil"/>
              <w:bottom w:val="nil"/>
              <w:right w:val="nil"/>
            </w:tcBorders>
            <w:shd w:val="clear" w:color="auto" w:fill="auto"/>
            <w:vAlign w:val="bottom"/>
            <w:hideMark/>
          </w:tcPr>
          <w:p w14:paraId="65CDD265"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240D5299"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2E266C42"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1313EE0E"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7EA04CE6"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66B30E23"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7E3234D8" w14:textId="77777777" w:rsidR="0031336F" w:rsidRDefault="0031336F">
            <w:pPr>
              <w:rPr>
                <w:sz w:val="20"/>
                <w:szCs w:val="20"/>
              </w:rPr>
            </w:pPr>
          </w:p>
        </w:tc>
      </w:tr>
      <w:tr w:rsidR="0031336F" w14:paraId="7B1BD1CA" w14:textId="77777777" w:rsidTr="0031336F">
        <w:trPr>
          <w:trHeight w:val="285"/>
        </w:trPr>
        <w:tc>
          <w:tcPr>
            <w:tcW w:w="1447" w:type="dxa"/>
            <w:tcBorders>
              <w:top w:val="nil"/>
              <w:left w:val="nil"/>
              <w:bottom w:val="nil"/>
              <w:right w:val="nil"/>
            </w:tcBorders>
            <w:shd w:val="clear" w:color="auto" w:fill="auto"/>
            <w:vAlign w:val="bottom"/>
            <w:hideMark/>
          </w:tcPr>
          <w:p w14:paraId="28A6AF55"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1DA12526"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4A1AF167"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06ABEB04"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0C63AFD4"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675D1468"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78E4C30D" w14:textId="77777777" w:rsidR="0031336F" w:rsidRDefault="0031336F">
            <w:pPr>
              <w:rPr>
                <w:sz w:val="20"/>
                <w:szCs w:val="20"/>
              </w:rPr>
            </w:pPr>
          </w:p>
        </w:tc>
      </w:tr>
      <w:tr w:rsidR="0031336F" w14:paraId="74DEFE4E" w14:textId="77777777" w:rsidTr="0031336F">
        <w:trPr>
          <w:trHeight w:val="285"/>
        </w:trPr>
        <w:tc>
          <w:tcPr>
            <w:tcW w:w="1447" w:type="dxa"/>
            <w:tcBorders>
              <w:top w:val="nil"/>
              <w:left w:val="nil"/>
              <w:bottom w:val="nil"/>
              <w:right w:val="nil"/>
            </w:tcBorders>
            <w:shd w:val="clear" w:color="auto" w:fill="auto"/>
            <w:vAlign w:val="bottom"/>
            <w:hideMark/>
          </w:tcPr>
          <w:p w14:paraId="754C2D30"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66E7F8E"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58201A77"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62A423B1"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4DFA1CAF"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0F2B482F"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0A7CE80D" w14:textId="77777777" w:rsidR="0031336F" w:rsidRDefault="0031336F">
            <w:pPr>
              <w:rPr>
                <w:sz w:val="20"/>
                <w:szCs w:val="20"/>
              </w:rPr>
            </w:pPr>
          </w:p>
        </w:tc>
      </w:tr>
      <w:tr w:rsidR="0031336F" w14:paraId="6992876F" w14:textId="77777777" w:rsidTr="0031336F">
        <w:trPr>
          <w:trHeight w:val="285"/>
        </w:trPr>
        <w:tc>
          <w:tcPr>
            <w:tcW w:w="1447" w:type="dxa"/>
            <w:tcBorders>
              <w:top w:val="nil"/>
              <w:left w:val="nil"/>
              <w:bottom w:val="nil"/>
              <w:right w:val="nil"/>
            </w:tcBorders>
            <w:shd w:val="clear" w:color="auto" w:fill="auto"/>
            <w:vAlign w:val="bottom"/>
            <w:hideMark/>
          </w:tcPr>
          <w:p w14:paraId="29CEF065"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2E9287D"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45C2F610"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6366958F"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7184864F"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04216C1B"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13CEE66" w14:textId="77777777" w:rsidR="0031336F" w:rsidRDefault="0031336F">
            <w:pPr>
              <w:rPr>
                <w:sz w:val="20"/>
                <w:szCs w:val="20"/>
              </w:rPr>
            </w:pPr>
          </w:p>
        </w:tc>
      </w:tr>
      <w:tr w:rsidR="0031336F" w14:paraId="3A4DFDA0" w14:textId="77777777" w:rsidTr="0031336F">
        <w:trPr>
          <w:trHeight w:val="285"/>
        </w:trPr>
        <w:tc>
          <w:tcPr>
            <w:tcW w:w="1447" w:type="dxa"/>
            <w:tcBorders>
              <w:top w:val="nil"/>
              <w:left w:val="nil"/>
              <w:bottom w:val="nil"/>
              <w:right w:val="nil"/>
            </w:tcBorders>
            <w:shd w:val="clear" w:color="auto" w:fill="auto"/>
            <w:vAlign w:val="bottom"/>
            <w:hideMark/>
          </w:tcPr>
          <w:p w14:paraId="356298FF"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Wills &amp; Estates </w:t>
            </w:r>
          </w:p>
        </w:tc>
        <w:tc>
          <w:tcPr>
            <w:tcW w:w="1340" w:type="dxa"/>
            <w:tcBorders>
              <w:top w:val="nil"/>
              <w:left w:val="nil"/>
              <w:bottom w:val="nil"/>
              <w:right w:val="nil"/>
            </w:tcBorders>
            <w:shd w:val="clear" w:color="auto" w:fill="auto"/>
            <w:noWrap/>
            <w:vAlign w:val="bottom"/>
            <w:hideMark/>
          </w:tcPr>
          <w:p w14:paraId="22944927"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2DC720D4"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4B433FAE"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6DEEC7CE"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7C74229E"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0E61001C"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250 </w:t>
            </w:r>
          </w:p>
        </w:tc>
      </w:tr>
      <w:tr w:rsidR="0031336F" w14:paraId="142E54EA" w14:textId="77777777" w:rsidTr="0031336F">
        <w:trPr>
          <w:trHeight w:val="285"/>
        </w:trPr>
        <w:tc>
          <w:tcPr>
            <w:tcW w:w="1447" w:type="dxa"/>
            <w:tcBorders>
              <w:top w:val="nil"/>
              <w:left w:val="nil"/>
              <w:bottom w:val="nil"/>
              <w:right w:val="nil"/>
            </w:tcBorders>
            <w:shd w:val="clear" w:color="auto" w:fill="auto"/>
            <w:vAlign w:val="bottom"/>
            <w:hideMark/>
          </w:tcPr>
          <w:p w14:paraId="5D07B997"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C67C73A"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0452A8BB"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721FCB4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48C719BF"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9338709"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68D02528" w14:textId="77777777" w:rsidR="0031336F" w:rsidRDefault="0031336F">
            <w:pPr>
              <w:rPr>
                <w:sz w:val="20"/>
                <w:szCs w:val="20"/>
              </w:rPr>
            </w:pPr>
          </w:p>
        </w:tc>
      </w:tr>
      <w:tr w:rsidR="0031336F" w14:paraId="57F84E09" w14:textId="77777777" w:rsidTr="0031336F">
        <w:trPr>
          <w:trHeight w:val="285"/>
        </w:trPr>
        <w:tc>
          <w:tcPr>
            <w:tcW w:w="1447" w:type="dxa"/>
            <w:tcBorders>
              <w:top w:val="nil"/>
              <w:left w:val="nil"/>
              <w:bottom w:val="nil"/>
              <w:right w:val="nil"/>
            </w:tcBorders>
            <w:shd w:val="clear" w:color="auto" w:fill="auto"/>
            <w:vAlign w:val="bottom"/>
            <w:hideMark/>
          </w:tcPr>
          <w:p w14:paraId="507C3F44"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4993FEA0"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4D9C21AE"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79C4FD14"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152DE58C"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CCBFA50"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584E895B" w14:textId="77777777" w:rsidR="0031336F" w:rsidRDefault="0031336F">
            <w:pPr>
              <w:rPr>
                <w:sz w:val="20"/>
                <w:szCs w:val="20"/>
              </w:rPr>
            </w:pPr>
          </w:p>
        </w:tc>
      </w:tr>
      <w:tr w:rsidR="0031336F" w14:paraId="2EEBF43B" w14:textId="77777777" w:rsidTr="0031336F">
        <w:trPr>
          <w:trHeight w:val="285"/>
        </w:trPr>
        <w:tc>
          <w:tcPr>
            <w:tcW w:w="1447" w:type="dxa"/>
            <w:tcBorders>
              <w:top w:val="nil"/>
              <w:left w:val="nil"/>
              <w:bottom w:val="nil"/>
              <w:right w:val="nil"/>
            </w:tcBorders>
            <w:shd w:val="clear" w:color="auto" w:fill="auto"/>
            <w:vAlign w:val="bottom"/>
            <w:hideMark/>
          </w:tcPr>
          <w:p w14:paraId="6BD69146"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21901AC0"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305EF604" w14:textId="77777777" w:rsidR="0031336F" w:rsidRDefault="0031336F">
            <w:pPr>
              <w:rPr>
                <w:rFonts w:ascii="Calibri" w:hAnsi="Calibri" w:cs="Calibri"/>
                <w:color w:val="000000"/>
                <w:sz w:val="22"/>
                <w:szCs w:val="22"/>
              </w:rPr>
            </w:pPr>
            <w:r>
              <w:rPr>
                <w:rFonts w:ascii="Calibri" w:hAnsi="Calibri" w:cs="Calibri"/>
                <w:color w:val="000000"/>
                <w:sz w:val="22"/>
                <w:szCs w:val="22"/>
              </w:rPr>
              <w:t>6-10 PM</w:t>
            </w:r>
          </w:p>
        </w:tc>
        <w:tc>
          <w:tcPr>
            <w:tcW w:w="840" w:type="dxa"/>
            <w:tcBorders>
              <w:top w:val="nil"/>
              <w:left w:val="nil"/>
              <w:bottom w:val="nil"/>
              <w:right w:val="nil"/>
            </w:tcBorders>
            <w:shd w:val="clear" w:color="auto" w:fill="auto"/>
            <w:noWrap/>
            <w:vAlign w:val="bottom"/>
            <w:hideMark/>
          </w:tcPr>
          <w:p w14:paraId="4610CF1F"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0DE69FAC"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638840EE"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7D2FD42E" w14:textId="77777777" w:rsidR="0031336F" w:rsidRDefault="0031336F">
            <w:pPr>
              <w:rPr>
                <w:sz w:val="20"/>
                <w:szCs w:val="20"/>
              </w:rPr>
            </w:pPr>
          </w:p>
        </w:tc>
      </w:tr>
      <w:tr w:rsidR="0031336F" w14:paraId="413294E8" w14:textId="77777777" w:rsidTr="0031336F">
        <w:trPr>
          <w:trHeight w:val="285"/>
        </w:trPr>
        <w:tc>
          <w:tcPr>
            <w:tcW w:w="1447" w:type="dxa"/>
            <w:tcBorders>
              <w:top w:val="nil"/>
              <w:left w:val="nil"/>
              <w:bottom w:val="nil"/>
              <w:right w:val="nil"/>
            </w:tcBorders>
            <w:shd w:val="clear" w:color="auto" w:fill="auto"/>
            <w:vAlign w:val="bottom"/>
            <w:hideMark/>
          </w:tcPr>
          <w:p w14:paraId="2D05374E"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3C2763D5"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4E2DBA92"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4B5B44DC"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076D9340"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11B6C43C"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2B92FE4D" w14:textId="77777777" w:rsidR="0031336F" w:rsidRDefault="0031336F">
            <w:pPr>
              <w:rPr>
                <w:sz w:val="20"/>
                <w:szCs w:val="20"/>
              </w:rPr>
            </w:pPr>
          </w:p>
        </w:tc>
      </w:tr>
      <w:tr w:rsidR="0031336F" w14:paraId="52DC8DAA" w14:textId="77777777" w:rsidTr="0031336F">
        <w:trPr>
          <w:trHeight w:val="285"/>
        </w:trPr>
        <w:tc>
          <w:tcPr>
            <w:tcW w:w="1447" w:type="dxa"/>
            <w:tcBorders>
              <w:top w:val="nil"/>
              <w:left w:val="nil"/>
              <w:bottom w:val="nil"/>
              <w:right w:val="nil"/>
            </w:tcBorders>
            <w:shd w:val="clear" w:color="auto" w:fill="auto"/>
            <w:vAlign w:val="bottom"/>
            <w:hideMark/>
          </w:tcPr>
          <w:p w14:paraId="4C876651"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Family Law </w:t>
            </w:r>
          </w:p>
        </w:tc>
        <w:tc>
          <w:tcPr>
            <w:tcW w:w="1340" w:type="dxa"/>
            <w:tcBorders>
              <w:top w:val="nil"/>
              <w:left w:val="nil"/>
              <w:bottom w:val="nil"/>
              <w:right w:val="nil"/>
            </w:tcBorders>
            <w:shd w:val="clear" w:color="auto" w:fill="auto"/>
            <w:noWrap/>
            <w:vAlign w:val="bottom"/>
            <w:hideMark/>
          </w:tcPr>
          <w:p w14:paraId="016D09B2"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4F19A417"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25B8E990"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41E50B22"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0AE8FEAE"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277F1F32"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240 </w:t>
            </w:r>
          </w:p>
        </w:tc>
      </w:tr>
      <w:tr w:rsidR="0031336F" w14:paraId="07B892F3" w14:textId="77777777" w:rsidTr="0031336F">
        <w:trPr>
          <w:trHeight w:val="285"/>
        </w:trPr>
        <w:tc>
          <w:tcPr>
            <w:tcW w:w="1447" w:type="dxa"/>
            <w:tcBorders>
              <w:top w:val="nil"/>
              <w:left w:val="nil"/>
              <w:bottom w:val="nil"/>
              <w:right w:val="nil"/>
            </w:tcBorders>
            <w:shd w:val="clear" w:color="auto" w:fill="auto"/>
            <w:vAlign w:val="bottom"/>
            <w:hideMark/>
          </w:tcPr>
          <w:p w14:paraId="72339E0D"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41435D1F"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5058469A"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659961B4"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48461579"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43B2B00D"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3918CE8C" w14:textId="77777777" w:rsidR="0031336F" w:rsidRDefault="0031336F">
            <w:pPr>
              <w:rPr>
                <w:sz w:val="20"/>
                <w:szCs w:val="20"/>
              </w:rPr>
            </w:pPr>
          </w:p>
        </w:tc>
      </w:tr>
      <w:tr w:rsidR="0031336F" w14:paraId="61B0E2D9" w14:textId="77777777" w:rsidTr="0031336F">
        <w:trPr>
          <w:trHeight w:val="285"/>
        </w:trPr>
        <w:tc>
          <w:tcPr>
            <w:tcW w:w="1447" w:type="dxa"/>
            <w:tcBorders>
              <w:top w:val="nil"/>
              <w:left w:val="nil"/>
              <w:bottom w:val="nil"/>
              <w:right w:val="nil"/>
            </w:tcBorders>
            <w:shd w:val="clear" w:color="auto" w:fill="auto"/>
            <w:vAlign w:val="bottom"/>
            <w:hideMark/>
          </w:tcPr>
          <w:p w14:paraId="4EEA2FB2"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9349B15"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422E18D2"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7D7AFFD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72B69760"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61DA32D6"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0ADD2A6A" w14:textId="77777777" w:rsidR="0031336F" w:rsidRDefault="0031336F">
            <w:pPr>
              <w:rPr>
                <w:sz w:val="20"/>
                <w:szCs w:val="20"/>
              </w:rPr>
            </w:pPr>
          </w:p>
        </w:tc>
      </w:tr>
      <w:tr w:rsidR="0031336F" w14:paraId="7BBF2255" w14:textId="77777777" w:rsidTr="0031336F">
        <w:trPr>
          <w:trHeight w:val="285"/>
        </w:trPr>
        <w:tc>
          <w:tcPr>
            <w:tcW w:w="1447" w:type="dxa"/>
            <w:tcBorders>
              <w:top w:val="nil"/>
              <w:left w:val="nil"/>
              <w:bottom w:val="nil"/>
              <w:right w:val="nil"/>
            </w:tcBorders>
            <w:shd w:val="clear" w:color="auto" w:fill="auto"/>
            <w:vAlign w:val="bottom"/>
            <w:hideMark/>
          </w:tcPr>
          <w:p w14:paraId="59FB7D77"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200927E2"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1A4BC0E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673503EF"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77E4DEBB"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2241B641"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DF99B14" w14:textId="77777777" w:rsidR="0031336F" w:rsidRDefault="0031336F">
            <w:pPr>
              <w:rPr>
                <w:sz w:val="20"/>
                <w:szCs w:val="20"/>
              </w:rPr>
            </w:pPr>
          </w:p>
        </w:tc>
      </w:tr>
      <w:tr w:rsidR="0031336F" w14:paraId="3106AA1C" w14:textId="77777777" w:rsidTr="0031336F">
        <w:trPr>
          <w:trHeight w:val="285"/>
        </w:trPr>
        <w:tc>
          <w:tcPr>
            <w:tcW w:w="1447" w:type="dxa"/>
            <w:tcBorders>
              <w:top w:val="nil"/>
              <w:left w:val="nil"/>
              <w:bottom w:val="nil"/>
              <w:right w:val="nil"/>
            </w:tcBorders>
            <w:shd w:val="clear" w:color="auto" w:fill="auto"/>
            <w:vAlign w:val="bottom"/>
            <w:hideMark/>
          </w:tcPr>
          <w:p w14:paraId="6E950F70"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677E1F91"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6C8DDC75"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194F6C18"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16F2844D"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70CA3E8F"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9CEE3D2" w14:textId="77777777" w:rsidR="0031336F" w:rsidRDefault="0031336F">
            <w:pPr>
              <w:rPr>
                <w:sz w:val="20"/>
                <w:szCs w:val="20"/>
              </w:rPr>
            </w:pPr>
          </w:p>
        </w:tc>
      </w:tr>
      <w:tr w:rsidR="0031336F" w14:paraId="024079E2" w14:textId="77777777" w:rsidTr="0031336F">
        <w:trPr>
          <w:trHeight w:val="285"/>
        </w:trPr>
        <w:tc>
          <w:tcPr>
            <w:tcW w:w="1447" w:type="dxa"/>
            <w:tcBorders>
              <w:top w:val="nil"/>
              <w:left w:val="nil"/>
              <w:bottom w:val="nil"/>
              <w:right w:val="nil"/>
            </w:tcBorders>
            <w:shd w:val="clear" w:color="auto" w:fill="auto"/>
            <w:vAlign w:val="bottom"/>
            <w:hideMark/>
          </w:tcPr>
          <w:p w14:paraId="67B8BE33" w14:textId="3E4D55CB" w:rsidR="0031336F" w:rsidRDefault="0031336F">
            <w:pPr>
              <w:rPr>
                <w:rFonts w:ascii="Calibri" w:hAnsi="Calibri" w:cs="Calibri"/>
                <w:color w:val="000000"/>
                <w:sz w:val="22"/>
                <w:szCs w:val="22"/>
              </w:rPr>
            </w:pPr>
            <w:r>
              <w:rPr>
                <w:rFonts w:ascii="Calibri" w:hAnsi="Calibri" w:cs="Calibri"/>
                <w:color w:val="000000"/>
                <w:sz w:val="22"/>
                <w:szCs w:val="22"/>
              </w:rPr>
              <w:t xml:space="preserve">Commercial Law </w:t>
            </w:r>
          </w:p>
        </w:tc>
        <w:tc>
          <w:tcPr>
            <w:tcW w:w="1340" w:type="dxa"/>
            <w:tcBorders>
              <w:top w:val="nil"/>
              <w:left w:val="nil"/>
              <w:bottom w:val="nil"/>
              <w:right w:val="nil"/>
            </w:tcBorders>
            <w:shd w:val="clear" w:color="auto" w:fill="auto"/>
            <w:noWrap/>
            <w:vAlign w:val="bottom"/>
            <w:hideMark/>
          </w:tcPr>
          <w:p w14:paraId="3565960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153A3D4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6-10PM </w:t>
            </w:r>
          </w:p>
        </w:tc>
        <w:tc>
          <w:tcPr>
            <w:tcW w:w="840" w:type="dxa"/>
            <w:tcBorders>
              <w:top w:val="nil"/>
              <w:left w:val="nil"/>
              <w:bottom w:val="nil"/>
              <w:right w:val="nil"/>
            </w:tcBorders>
            <w:shd w:val="clear" w:color="auto" w:fill="auto"/>
            <w:noWrap/>
            <w:vAlign w:val="bottom"/>
            <w:hideMark/>
          </w:tcPr>
          <w:p w14:paraId="764E7EDF"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3C66314A"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377DBC86"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6DB635F2" w14:textId="77777777" w:rsidR="0031336F" w:rsidRDefault="0031336F">
            <w:pPr>
              <w:rPr>
                <w:rFonts w:ascii="Calibri" w:hAnsi="Calibri" w:cs="Calibri"/>
                <w:color w:val="000000"/>
                <w:sz w:val="22"/>
                <w:szCs w:val="22"/>
              </w:rPr>
            </w:pPr>
            <w:r>
              <w:rPr>
                <w:rFonts w:ascii="Calibri" w:hAnsi="Calibri" w:cs="Calibri"/>
                <w:color w:val="000000"/>
                <w:sz w:val="22"/>
                <w:szCs w:val="22"/>
              </w:rPr>
              <w:t>LEX 150</w:t>
            </w:r>
          </w:p>
        </w:tc>
      </w:tr>
      <w:tr w:rsidR="0031336F" w14:paraId="520752BA" w14:textId="77777777" w:rsidTr="0031336F">
        <w:trPr>
          <w:trHeight w:val="285"/>
        </w:trPr>
        <w:tc>
          <w:tcPr>
            <w:tcW w:w="1447" w:type="dxa"/>
            <w:tcBorders>
              <w:top w:val="nil"/>
              <w:left w:val="nil"/>
              <w:bottom w:val="nil"/>
              <w:right w:val="nil"/>
            </w:tcBorders>
            <w:shd w:val="clear" w:color="auto" w:fill="auto"/>
            <w:vAlign w:val="bottom"/>
            <w:hideMark/>
          </w:tcPr>
          <w:p w14:paraId="7E90750A"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6E70BB5"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68B8C7BD"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6-10PM </w:t>
            </w:r>
          </w:p>
        </w:tc>
        <w:tc>
          <w:tcPr>
            <w:tcW w:w="840" w:type="dxa"/>
            <w:tcBorders>
              <w:top w:val="nil"/>
              <w:left w:val="nil"/>
              <w:bottom w:val="nil"/>
              <w:right w:val="nil"/>
            </w:tcBorders>
            <w:shd w:val="clear" w:color="auto" w:fill="auto"/>
            <w:noWrap/>
            <w:vAlign w:val="bottom"/>
            <w:hideMark/>
          </w:tcPr>
          <w:p w14:paraId="13D38537"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34AA4382"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02EC925F"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8B7E635" w14:textId="77777777" w:rsidR="0031336F" w:rsidRDefault="0031336F">
            <w:pPr>
              <w:rPr>
                <w:sz w:val="20"/>
                <w:szCs w:val="20"/>
              </w:rPr>
            </w:pPr>
          </w:p>
        </w:tc>
      </w:tr>
      <w:tr w:rsidR="0031336F" w14:paraId="47245106" w14:textId="77777777" w:rsidTr="0031336F">
        <w:trPr>
          <w:trHeight w:val="285"/>
        </w:trPr>
        <w:tc>
          <w:tcPr>
            <w:tcW w:w="1447" w:type="dxa"/>
            <w:tcBorders>
              <w:top w:val="nil"/>
              <w:left w:val="nil"/>
              <w:bottom w:val="nil"/>
              <w:right w:val="nil"/>
            </w:tcBorders>
            <w:shd w:val="clear" w:color="auto" w:fill="auto"/>
            <w:vAlign w:val="bottom"/>
            <w:hideMark/>
          </w:tcPr>
          <w:p w14:paraId="7DFD8162"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1598850"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62CF1457"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6-10PM </w:t>
            </w:r>
          </w:p>
        </w:tc>
        <w:tc>
          <w:tcPr>
            <w:tcW w:w="840" w:type="dxa"/>
            <w:tcBorders>
              <w:top w:val="nil"/>
              <w:left w:val="nil"/>
              <w:bottom w:val="nil"/>
              <w:right w:val="nil"/>
            </w:tcBorders>
            <w:shd w:val="clear" w:color="auto" w:fill="auto"/>
            <w:noWrap/>
            <w:vAlign w:val="bottom"/>
            <w:hideMark/>
          </w:tcPr>
          <w:p w14:paraId="3D4C3F0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311B94D0"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0A28C728"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596D09F8" w14:textId="77777777" w:rsidR="0031336F" w:rsidRDefault="0031336F">
            <w:pPr>
              <w:rPr>
                <w:sz w:val="20"/>
                <w:szCs w:val="20"/>
              </w:rPr>
            </w:pPr>
          </w:p>
        </w:tc>
      </w:tr>
      <w:tr w:rsidR="0031336F" w14:paraId="5CAE3CE6" w14:textId="77777777" w:rsidTr="0031336F">
        <w:trPr>
          <w:trHeight w:val="285"/>
        </w:trPr>
        <w:tc>
          <w:tcPr>
            <w:tcW w:w="1447" w:type="dxa"/>
            <w:tcBorders>
              <w:top w:val="nil"/>
              <w:left w:val="nil"/>
              <w:bottom w:val="nil"/>
              <w:right w:val="nil"/>
            </w:tcBorders>
            <w:shd w:val="clear" w:color="auto" w:fill="auto"/>
            <w:vAlign w:val="bottom"/>
            <w:hideMark/>
          </w:tcPr>
          <w:p w14:paraId="57453C87"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162FEFB8"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480C362B"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6-10PM </w:t>
            </w:r>
          </w:p>
        </w:tc>
        <w:tc>
          <w:tcPr>
            <w:tcW w:w="840" w:type="dxa"/>
            <w:tcBorders>
              <w:top w:val="nil"/>
              <w:left w:val="nil"/>
              <w:bottom w:val="nil"/>
              <w:right w:val="nil"/>
            </w:tcBorders>
            <w:shd w:val="clear" w:color="auto" w:fill="auto"/>
            <w:noWrap/>
            <w:vAlign w:val="bottom"/>
            <w:hideMark/>
          </w:tcPr>
          <w:p w14:paraId="1786DEA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2C19382A"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5E8C6844"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B88DDB5" w14:textId="77777777" w:rsidR="0031336F" w:rsidRDefault="0031336F">
            <w:pPr>
              <w:rPr>
                <w:sz w:val="20"/>
                <w:szCs w:val="20"/>
              </w:rPr>
            </w:pPr>
          </w:p>
        </w:tc>
      </w:tr>
      <w:tr w:rsidR="0031336F" w14:paraId="1316B8ED" w14:textId="77777777" w:rsidTr="0031336F">
        <w:trPr>
          <w:trHeight w:val="285"/>
        </w:trPr>
        <w:tc>
          <w:tcPr>
            <w:tcW w:w="1447" w:type="dxa"/>
            <w:tcBorders>
              <w:top w:val="nil"/>
              <w:left w:val="nil"/>
              <w:bottom w:val="nil"/>
              <w:right w:val="nil"/>
            </w:tcBorders>
            <w:shd w:val="clear" w:color="auto" w:fill="auto"/>
            <w:vAlign w:val="bottom"/>
            <w:hideMark/>
          </w:tcPr>
          <w:p w14:paraId="23631CB9"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2C519E87"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523B7928"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4EA3E4BF"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008B5ED7"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7DC1FD59"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162135B9" w14:textId="77777777" w:rsidR="0031336F" w:rsidRDefault="0031336F">
            <w:pPr>
              <w:rPr>
                <w:sz w:val="20"/>
                <w:szCs w:val="20"/>
              </w:rPr>
            </w:pPr>
          </w:p>
        </w:tc>
      </w:tr>
      <w:tr w:rsidR="0031336F" w14:paraId="6B1F4D28" w14:textId="77777777" w:rsidTr="0031336F">
        <w:trPr>
          <w:trHeight w:val="285"/>
        </w:trPr>
        <w:tc>
          <w:tcPr>
            <w:tcW w:w="1447" w:type="dxa"/>
            <w:tcBorders>
              <w:top w:val="nil"/>
              <w:left w:val="nil"/>
              <w:bottom w:val="nil"/>
              <w:right w:val="nil"/>
            </w:tcBorders>
            <w:shd w:val="clear" w:color="auto" w:fill="auto"/>
            <w:vAlign w:val="bottom"/>
            <w:hideMark/>
          </w:tcPr>
          <w:p w14:paraId="69C110D8"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Ethics </w:t>
            </w:r>
          </w:p>
        </w:tc>
        <w:tc>
          <w:tcPr>
            <w:tcW w:w="1340" w:type="dxa"/>
            <w:tcBorders>
              <w:top w:val="nil"/>
              <w:left w:val="nil"/>
              <w:bottom w:val="nil"/>
              <w:right w:val="nil"/>
            </w:tcBorders>
            <w:shd w:val="clear" w:color="auto" w:fill="auto"/>
            <w:noWrap/>
            <w:vAlign w:val="bottom"/>
            <w:hideMark/>
          </w:tcPr>
          <w:p w14:paraId="2EB029E1"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3743566F"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2D57B4EB"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18C477FC"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w:t>
            </w:r>
          </w:p>
        </w:tc>
        <w:tc>
          <w:tcPr>
            <w:tcW w:w="720" w:type="dxa"/>
            <w:tcBorders>
              <w:top w:val="nil"/>
              <w:left w:val="nil"/>
              <w:bottom w:val="nil"/>
              <w:right w:val="nil"/>
            </w:tcBorders>
            <w:shd w:val="clear" w:color="auto" w:fill="auto"/>
            <w:noWrap/>
            <w:vAlign w:val="bottom"/>
            <w:hideMark/>
          </w:tcPr>
          <w:p w14:paraId="443BC581" w14:textId="77777777" w:rsidR="0031336F" w:rsidRDefault="0031336F">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14:paraId="4414C03A"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LEX 280 </w:t>
            </w:r>
          </w:p>
        </w:tc>
      </w:tr>
      <w:tr w:rsidR="0031336F" w14:paraId="541DB719" w14:textId="77777777" w:rsidTr="0031336F">
        <w:trPr>
          <w:trHeight w:val="285"/>
        </w:trPr>
        <w:tc>
          <w:tcPr>
            <w:tcW w:w="1447" w:type="dxa"/>
            <w:tcBorders>
              <w:top w:val="nil"/>
              <w:left w:val="nil"/>
              <w:bottom w:val="nil"/>
              <w:right w:val="nil"/>
            </w:tcBorders>
            <w:shd w:val="clear" w:color="auto" w:fill="auto"/>
            <w:vAlign w:val="bottom"/>
            <w:hideMark/>
          </w:tcPr>
          <w:p w14:paraId="2ADFDA70" w14:textId="77777777" w:rsidR="0031336F" w:rsidRDefault="0031336F">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68CBCB88"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Tuesday </w:t>
            </w:r>
          </w:p>
        </w:tc>
        <w:tc>
          <w:tcPr>
            <w:tcW w:w="1453" w:type="dxa"/>
            <w:tcBorders>
              <w:top w:val="nil"/>
              <w:left w:val="nil"/>
              <w:bottom w:val="nil"/>
              <w:right w:val="nil"/>
            </w:tcBorders>
            <w:shd w:val="clear" w:color="auto" w:fill="auto"/>
            <w:noWrap/>
            <w:vAlign w:val="bottom"/>
            <w:hideMark/>
          </w:tcPr>
          <w:p w14:paraId="6D4C203B"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1C7D72FE"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13B141FC"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23D0D82"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4B3BE71A" w14:textId="77777777" w:rsidR="0031336F" w:rsidRDefault="0031336F">
            <w:pPr>
              <w:rPr>
                <w:sz w:val="20"/>
                <w:szCs w:val="20"/>
              </w:rPr>
            </w:pPr>
          </w:p>
        </w:tc>
      </w:tr>
      <w:tr w:rsidR="0031336F" w14:paraId="1B155DA8" w14:textId="77777777" w:rsidTr="0031336F">
        <w:trPr>
          <w:trHeight w:val="285"/>
        </w:trPr>
        <w:tc>
          <w:tcPr>
            <w:tcW w:w="1447" w:type="dxa"/>
            <w:tcBorders>
              <w:top w:val="nil"/>
              <w:left w:val="nil"/>
              <w:bottom w:val="nil"/>
              <w:right w:val="nil"/>
            </w:tcBorders>
            <w:shd w:val="clear" w:color="auto" w:fill="auto"/>
            <w:vAlign w:val="bottom"/>
            <w:hideMark/>
          </w:tcPr>
          <w:p w14:paraId="13060E14"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6A56E07E"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Wednesday </w:t>
            </w:r>
          </w:p>
        </w:tc>
        <w:tc>
          <w:tcPr>
            <w:tcW w:w="1453" w:type="dxa"/>
            <w:tcBorders>
              <w:top w:val="nil"/>
              <w:left w:val="nil"/>
              <w:bottom w:val="nil"/>
              <w:right w:val="nil"/>
            </w:tcBorders>
            <w:shd w:val="clear" w:color="auto" w:fill="auto"/>
            <w:noWrap/>
            <w:vAlign w:val="bottom"/>
            <w:hideMark/>
          </w:tcPr>
          <w:p w14:paraId="21EF29B3"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6F1F8F64"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28CCE797"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57DD53DC"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60E70E1D" w14:textId="77777777" w:rsidR="0031336F" w:rsidRDefault="0031336F">
            <w:pPr>
              <w:rPr>
                <w:sz w:val="20"/>
                <w:szCs w:val="20"/>
              </w:rPr>
            </w:pPr>
          </w:p>
        </w:tc>
      </w:tr>
      <w:tr w:rsidR="0031336F" w14:paraId="3BF01741" w14:textId="77777777" w:rsidTr="0031336F">
        <w:trPr>
          <w:trHeight w:val="285"/>
        </w:trPr>
        <w:tc>
          <w:tcPr>
            <w:tcW w:w="1447" w:type="dxa"/>
            <w:tcBorders>
              <w:top w:val="nil"/>
              <w:left w:val="nil"/>
              <w:bottom w:val="nil"/>
              <w:right w:val="nil"/>
            </w:tcBorders>
            <w:shd w:val="clear" w:color="auto" w:fill="auto"/>
            <w:vAlign w:val="bottom"/>
            <w:hideMark/>
          </w:tcPr>
          <w:p w14:paraId="1DB6B7D2"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05B6B933"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Thursday </w:t>
            </w:r>
          </w:p>
        </w:tc>
        <w:tc>
          <w:tcPr>
            <w:tcW w:w="1453" w:type="dxa"/>
            <w:tcBorders>
              <w:top w:val="nil"/>
              <w:left w:val="nil"/>
              <w:bottom w:val="nil"/>
              <w:right w:val="nil"/>
            </w:tcBorders>
            <w:shd w:val="clear" w:color="auto" w:fill="auto"/>
            <w:noWrap/>
            <w:vAlign w:val="bottom"/>
            <w:hideMark/>
          </w:tcPr>
          <w:p w14:paraId="4DEB9F0F"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6-10 PM </w:t>
            </w:r>
          </w:p>
        </w:tc>
        <w:tc>
          <w:tcPr>
            <w:tcW w:w="840" w:type="dxa"/>
            <w:tcBorders>
              <w:top w:val="nil"/>
              <w:left w:val="nil"/>
              <w:bottom w:val="nil"/>
              <w:right w:val="nil"/>
            </w:tcBorders>
            <w:shd w:val="clear" w:color="auto" w:fill="auto"/>
            <w:noWrap/>
            <w:vAlign w:val="bottom"/>
            <w:hideMark/>
          </w:tcPr>
          <w:p w14:paraId="6341F1DE"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4</w:t>
            </w:r>
          </w:p>
        </w:tc>
        <w:tc>
          <w:tcPr>
            <w:tcW w:w="740" w:type="dxa"/>
            <w:tcBorders>
              <w:top w:val="nil"/>
              <w:left w:val="nil"/>
              <w:bottom w:val="nil"/>
              <w:right w:val="nil"/>
            </w:tcBorders>
            <w:shd w:val="clear" w:color="auto" w:fill="auto"/>
            <w:noWrap/>
            <w:vAlign w:val="bottom"/>
            <w:hideMark/>
          </w:tcPr>
          <w:p w14:paraId="73E8AF4E" w14:textId="77777777" w:rsidR="0031336F" w:rsidRDefault="0031336F">
            <w:pPr>
              <w:jc w:val="cente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409A457D"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79689384" w14:textId="77777777" w:rsidR="0031336F" w:rsidRDefault="0031336F">
            <w:pPr>
              <w:rPr>
                <w:sz w:val="20"/>
                <w:szCs w:val="20"/>
              </w:rPr>
            </w:pPr>
          </w:p>
        </w:tc>
      </w:tr>
      <w:tr w:rsidR="0031336F" w14:paraId="2907D313" w14:textId="77777777" w:rsidTr="0031336F">
        <w:trPr>
          <w:trHeight w:val="285"/>
        </w:trPr>
        <w:tc>
          <w:tcPr>
            <w:tcW w:w="1447" w:type="dxa"/>
            <w:tcBorders>
              <w:top w:val="nil"/>
              <w:left w:val="nil"/>
              <w:bottom w:val="nil"/>
              <w:right w:val="nil"/>
            </w:tcBorders>
            <w:shd w:val="clear" w:color="auto" w:fill="auto"/>
            <w:vAlign w:val="bottom"/>
            <w:hideMark/>
          </w:tcPr>
          <w:p w14:paraId="04B8EC76"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45542829"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489576B3" w14:textId="77777777" w:rsidR="0031336F" w:rsidRDefault="0031336F">
            <w:pPr>
              <w:rPr>
                <w:sz w:val="20"/>
                <w:szCs w:val="20"/>
              </w:rPr>
            </w:pPr>
          </w:p>
        </w:tc>
        <w:tc>
          <w:tcPr>
            <w:tcW w:w="840" w:type="dxa"/>
            <w:tcBorders>
              <w:top w:val="nil"/>
              <w:left w:val="nil"/>
              <w:bottom w:val="nil"/>
              <w:right w:val="nil"/>
            </w:tcBorders>
            <w:shd w:val="clear" w:color="auto" w:fill="auto"/>
            <w:noWrap/>
            <w:vAlign w:val="bottom"/>
            <w:hideMark/>
          </w:tcPr>
          <w:p w14:paraId="28F787A5" w14:textId="77777777" w:rsidR="0031336F" w:rsidRDefault="0031336F">
            <w:pPr>
              <w:rPr>
                <w:sz w:val="20"/>
                <w:szCs w:val="20"/>
              </w:rPr>
            </w:pPr>
          </w:p>
        </w:tc>
        <w:tc>
          <w:tcPr>
            <w:tcW w:w="740" w:type="dxa"/>
            <w:tcBorders>
              <w:top w:val="nil"/>
              <w:left w:val="nil"/>
              <w:bottom w:val="nil"/>
              <w:right w:val="nil"/>
            </w:tcBorders>
            <w:shd w:val="clear" w:color="auto" w:fill="auto"/>
            <w:noWrap/>
            <w:vAlign w:val="bottom"/>
            <w:hideMark/>
          </w:tcPr>
          <w:p w14:paraId="3B1B9DE2" w14:textId="77777777" w:rsidR="0031336F" w:rsidRDefault="0031336F">
            <w:pPr>
              <w:jc w:val="center"/>
              <w:rPr>
                <w:sz w:val="20"/>
                <w:szCs w:val="20"/>
              </w:rPr>
            </w:pPr>
          </w:p>
        </w:tc>
        <w:tc>
          <w:tcPr>
            <w:tcW w:w="720" w:type="dxa"/>
            <w:tcBorders>
              <w:top w:val="nil"/>
              <w:left w:val="nil"/>
              <w:bottom w:val="nil"/>
              <w:right w:val="nil"/>
            </w:tcBorders>
            <w:shd w:val="clear" w:color="auto" w:fill="auto"/>
            <w:noWrap/>
            <w:vAlign w:val="bottom"/>
            <w:hideMark/>
          </w:tcPr>
          <w:p w14:paraId="2D84B1E2" w14:textId="77777777" w:rsidR="0031336F" w:rsidRDefault="0031336F">
            <w:pPr>
              <w:jc w:val="center"/>
              <w:rPr>
                <w:sz w:val="20"/>
                <w:szCs w:val="20"/>
              </w:rPr>
            </w:pPr>
          </w:p>
        </w:tc>
        <w:tc>
          <w:tcPr>
            <w:tcW w:w="1020" w:type="dxa"/>
            <w:tcBorders>
              <w:top w:val="nil"/>
              <w:left w:val="nil"/>
              <w:bottom w:val="nil"/>
              <w:right w:val="nil"/>
            </w:tcBorders>
            <w:shd w:val="clear" w:color="auto" w:fill="auto"/>
            <w:noWrap/>
            <w:vAlign w:val="bottom"/>
            <w:hideMark/>
          </w:tcPr>
          <w:p w14:paraId="56A8E937" w14:textId="77777777" w:rsidR="0031336F" w:rsidRDefault="0031336F">
            <w:pPr>
              <w:rPr>
                <w:sz w:val="20"/>
                <w:szCs w:val="20"/>
              </w:rPr>
            </w:pPr>
          </w:p>
        </w:tc>
      </w:tr>
      <w:tr w:rsidR="0031336F" w14:paraId="1A024E74" w14:textId="77777777" w:rsidTr="0031336F">
        <w:trPr>
          <w:trHeight w:val="285"/>
        </w:trPr>
        <w:tc>
          <w:tcPr>
            <w:tcW w:w="1447" w:type="dxa"/>
            <w:tcBorders>
              <w:top w:val="nil"/>
              <w:left w:val="nil"/>
              <w:bottom w:val="nil"/>
              <w:right w:val="nil"/>
            </w:tcBorders>
            <w:shd w:val="clear" w:color="auto" w:fill="auto"/>
            <w:vAlign w:val="bottom"/>
            <w:hideMark/>
          </w:tcPr>
          <w:p w14:paraId="2C394F8D" w14:textId="77777777" w:rsidR="0031336F" w:rsidRDefault="0031336F">
            <w:pPr>
              <w:rPr>
                <w:sz w:val="20"/>
                <w:szCs w:val="20"/>
              </w:rPr>
            </w:pPr>
          </w:p>
        </w:tc>
        <w:tc>
          <w:tcPr>
            <w:tcW w:w="1340" w:type="dxa"/>
            <w:tcBorders>
              <w:top w:val="nil"/>
              <w:left w:val="nil"/>
              <w:bottom w:val="nil"/>
              <w:right w:val="nil"/>
            </w:tcBorders>
            <w:shd w:val="clear" w:color="auto" w:fill="auto"/>
            <w:noWrap/>
            <w:vAlign w:val="bottom"/>
            <w:hideMark/>
          </w:tcPr>
          <w:p w14:paraId="2DADB149" w14:textId="77777777" w:rsidR="0031336F" w:rsidRDefault="0031336F">
            <w:pPr>
              <w:rPr>
                <w:sz w:val="20"/>
                <w:szCs w:val="20"/>
              </w:rPr>
            </w:pPr>
          </w:p>
        </w:tc>
        <w:tc>
          <w:tcPr>
            <w:tcW w:w="1453" w:type="dxa"/>
            <w:tcBorders>
              <w:top w:val="nil"/>
              <w:left w:val="nil"/>
              <w:bottom w:val="nil"/>
              <w:right w:val="nil"/>
            </w:tcBorders>
            <w:shd w:val="clear" w:color="auto" w:fill="auto"/>
            <w:noWrap/>
            <w:vAlign w:val="bottom"/>
            <w:hideMark/>
          </w:tcPr>
          <w:p w14:paraId="7B7707EC" w14:textId="77777777" w:rsidR="0031336F" w:rsidRDefault="0031336F">
            <w:pPr>
              <w:rPr>
                <w:rFonts w:ascii="Calibri" w:hAnsi="Calibri" w:cs="Calibri"/>
                <w:color w:val="000000"/>
                <w:sz w:val="22"/>
                <w:szCs w:val="22"/>
              </w:rPr>
            </w:pPr>
            <w:r>
              <w:rPr>
                <w:rFonts w:ascii="Calibri" w:hAnsi="Calibri" w:cs="Calibri"/>
                <w:color w:val="000000"/>
                <w:sz w:val="22"/>
                <w:szCs w:val="22"/>
              </w:rPr>
              <w:t xml:space="preserve">Classroom Time </w:t>
            </w:r>
          </w:p>
        </w:tc>
        <w:tc>
          <w:tcPr>
            <w:tcW w:w="840" w:type="dxa"/>
            <w:tcBorders>
              <w:top w:val="nil"/>
              <w:left w:val="nil"/>
              <w:bottom w:val="nil"/>
              <w:right w:val="nil"/>
            </w:tcBorders>
            <w:shd w:val="clear" w:color="auto" w:fill="auto"/>
            <w:noWrap/>
            <w:vAlign w:val="bottom"/>
            <w:hideMark/>
          </w:tcPr>
          <w:p w14:paraId="2077D0BD"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156</w:t>
            </w:r>
          </w:p>
        </w:tc>
        <w:tc>
          <w:tcPr>
            <w:tcW w:w="740" w:type="dxa"/>
            <w:tcBorders>
              <w:top w:val="nil"/>
              <w:left w:val="nil"/>
              <w:bottom w:val="nil"/>
              <w:right w:val="nil"/>
            </w:tcBorders>
            <w:shd w:val="clear" w:color="auto" w:fill="auto"/>
            <w:noWrap/>
            <w:vAlign w:val="bottom"/>
            <w:hideMark/>
          </w:tcPr>
          <w:p w14:paraId="2F8F9AA2" w14:textId="77777777" w:rsidR="0031336F" w:rsidRDefault="0031336F">
            <w:pPr>
              <w:jc w:val="center"/>
              <w:rPr>
                <w:rFonts w:ascii="Calibri" w:hAnsi="Calibri" w:cs="Calibri"/>
                <w:color w:val="000000"/>
                <w:sz w:val="22"/>
                <w:szCs w:val="22"/>
              </w:rPr>
            </w:pPr>
            <w:r>
              <w:rPr>
                <w:rFonts w:ascii="Calibri" w:hAnsi="Calibri" w:cs="Calibri"/>
                <w:color w:val="000000"/>
                <w:sz w:val="22"/>
                <w:szCs w:val="22"/>
              </w:rPr>
              <w:t>120</w:t>
            </w:r>
          </w:p>
        </w:tc>
        <w:tc>
          <w:tcPr>
            <w:tcW w:w="720" w:type="dxa"/>
            <w:tcBorders>
              <w:top w:val="nil"/>
              <w:left w:val="nil"/>
              <w:bottom w:val="nil"/>
              <w:right w:val="nil"/>
            </w:tcBorders>
            <w:shd w:val="clear" w:color="auto" w:fill="auto"/>
            <w:noWrap/>
            <w:vAlign w:val="bottom"/>
            <w:hideMark/>
          </w:tcPr>
          <w:p w14:paraId="332C06A1" w14:textId="77777777" w:rsidR="0031336F" w:rsidRDefault="0031336F">
            <w:pPr>
              <w:jc w:val="right"/>
              <w:rPr>
                <w:rFonts w:ascii="Calibri" w:hAnsi="Calibri" w:cs="Calibri"/>
                <w:color w:val="000000"/>
                <w:sz w:val="22"/>
                <w:szCs w:val="22"/>
              </w:rPr>
            </w:pPr>
            <w:r>
              <w:rPr>
                <w:rFonts w:ascii="Calibri" w:hAnsi="Calibri" w:cs="Calibri"/>
                <w:color w:val="000000"/>
                <w:sz w:val="22"/>
                <w:szCs w:val="22"/>
              </w:rPr>
              <w:t>276</w:t>
            </w:r>
          </w:p>
        </w:tc>
        <w:tc>
          <w:tcPr>
            <w:tcW w:w="1020" w:type="dxa"/>
            <w:tcBorders>
              <w:top w:val="nil"/>
              <w:left w:val="nil"/>
              <w:bottom w:val="nil"/>
              <w:right w:val="nil"/>
            </w:tcBorders>
            <w:shd w:val="clear" w:color="auto" w:fill="auto"/>
            <w:noWrap/>
            <w:vAlign w:val="bottom"/>
            <w:hideMark/>
          </w:tcPr>
          <w:p w14:paraId="3B0716CB" w14:textId="77777777" w:rsidR="0031336F" w:rsidRDefault="0031336F">
            <w:pPr>
              <w:jc w:val="right"/>
              <w:rPr>
                <w:rFonts w:ascii="Calibri" w:hAnsi="Calibri" w:cs="Calibri"/>
                <w:color w:val="000000"/>
                <w:sz w:val="22"/>
                <w:szCs w:val="22"/>
              </w:rPr>
            </w:pPr>
          </w:p>
        </w:tc>
      </w:tr>
    </w:tbl>
    <w:p w14:paraId="665D079F" w14:textId="77777777" w:rsidR="00205540" w:rsidRDefault="00205540" w:rsidP="0097734D">
      <w:pPr>
        <w:rPr>
          <w:rFonts w:ascii="Segoe UI" w:hAnsi="Segoe UI" w:cs="Segoe UI"/>
          <w:b/>
          <w:bCs/>
          <w:sz w:val="20"/>
          <w:szCs w:val="20"/>
        </w:rPr>
      </w:pPr>
    </w:p>
    <w:p w14:paraId="24CA1DF3" w14:textId="77777777" w:rsidR="00205540" w:rsidRPr="00EA381D" w:rsidRDefault="00205540" w:rsidP="00205540">
      <w:pPr>
        <w:autoSpaceDE w:val="0"/>
        <w:autoSpaceDN w:val="0"/>
        <w:adjustRightInd w:val="0"/>
        <w:rPr>
          <w:rFonts w:ascii="Segoe UI" w:hAnsi="Segoe UI" w:cs="Segoe UI"/>
          <w:sz w:val="20"/>
          <w:szCs w:val="20"/>
        </w:rPr>
      </w:pPr>
      <w:r>
        <w:rPr>
          <w:rFonts w:ascii="Segoe UI" w:hAnsi="Segoe UI" w:cs="Segoe UI"/>
          <w:b/>
          <w:sz w:val="20"/>
          <w:szCs w:val="20"/>
        </w:rPr>
        <w:t>Caveat</w:t>
      </w:r>
      <w:r>
        <w:rPr>
          <w:rFonts w:ascii="Segoe UI" w:hAnsi="Segoe UI" w:cs="Segoe UI"/>
          <w:sz w:val="20"/>
          <w:szCs w:val="20"/>
        </w:rPr>
        <w:t xml:space="preserve">:  The syllabus </w:t>
      </w:r>
      <w:proofErr w:type="gramStart"/>
      <w:r>
        <w:rPr>
          <w:rFonts w:ascii="Segoe UI" w:hAnsi="Segoe UI" w:cs="Segoe UI"/>
          <w:sz w:val="20"/>
          <w:szCs w:val="20"/>
        </w:rPr>
        <w:t>may be revised</w:t>
      </w:r>
      <w:proofErr w:type="gramEnd"/>
      <w:r>
        <w:rPr>
          <w:rFonts w:ascii="Segoe UI" w:hAnsi="Segoe UI" w:cs="Segoe UI"/>
          <w:sz w:val="20"/>
          <w:szCs w:val="20"/>
        </w:rPr>
        <w:t xml:space="preserve"> to meet the students’ and community college’s needs.  Advanced notice </w:t>
      </w:r>
      <w:proofErr w:type="gramStart"/>
      <w:r>
        <w:rPr>
          <w:rFonts w:ascii="Segoe UI" w:hAnsi="Segoe UI" w:cs="Segoe UI"/>
          <w:sz w:val="20"/>
          <w:szCs w:val="20"/>
        </w:rPr>
        <w:t>will be provided</w:t>
      </w:r>
      <w:proofErr w:type="gramEnd"/>
      <w:r>
        <w:rPr>
          <w:rFonts w:ascii="Segoe UI" w:hAnsi="Segoe UI" w:cs="Segoe UI"/>
          <w:sz w:val="20"/>
          <w:szCs w:val="20"/>
        </w:rPr>
        <w:t xml:space="preserve"> to you.  </w:t>
      </w:r>
    </w:p>
    <w:p w14:paraId="34B55FEE" w14:textId="77777777" w:rsidR="00205540" w:rsidRPr="00205540" w:rsidRDefault="00205540" w:rsidP="0097734D">
      <w:pPr>
        <w:rPr>
          <w:rFonts w:ascii="Segoe UI" w:hAnsi="Segoe UI" w:cs="Segoe UI"/>
          <w:b/>
          <w:bCs/>
          <w:sz w:val="20"/>
          <w:szCs w:val="20"/>
        </w:rPr>
      </w:pPr>
    </w:p>
    <w:p w14:paraId="63289C0D" w14:textId="73CA57A4" w:rsidR="004A74F5" w:rsidRPr="004D3B0E" w:rsidRDefault="004D3B0E" w:rsidP="0097734D">
      <w:pPr>
        <w:rPr>
          <w:rFonts w:ascii="Segoe UI" w:hAnsi="Segoe UI" w:cs="Segoe UI"/>
          <w:sz w:val="20"/>
          <w:szCs w:val="20"/>
        </w:rPr>
      </w:pPr>
      <w:r w:rsidRPr="004D3B0E">
        <w:rPr>
          <w:rFonts w:ascii="Segoe UI" w:hAnsi="Segoe UI" w:cs="Segoe UI"/>
          <w:b/>
          <w:sz w:val="20"/>
          <w:szCs w:val="20"/>
        </w:rPr>
        <w:t>Instructor’s Signature:</w:t>
      </w:r>
      <w:r w:rsidRPr="004D3B0E">
        <w:rPr>
          <w:rFonts w:ascii="Segoe UI" w:hAnsi="Segoe UI" w:cs="Segoe UI"/>
          <w:sz w:val="20"/>
          <w:szCs w:val="20"/>
        </w:rPr>
        <w:t xml:space="preserve">  ______________________________________</w:t>
      </w:r>
      <w:proofErr w:type="gramStart"/>
      <w:r w:rsidRPr="004D3B0E">
        <w:rPr>
          <w:rFonts w:ascii="Segoe UI" w:hAnsi="Segoe UI" w:cs="Segoe UI"/>
          <w:sz w:val="20"/>
          <w:szCs w:val="20"/>
        </w:rPr>
        <w:t>_</w:t>
      </w:r>
      <w:r w:rsidR="009C1DE2">
        <w:rPr>
          <w:rFonts w:ascii="Segoe UI" w:hAnsi="Segoe UI" w:cs="Segoe UI"/>
          <w:sz w:val="20"/>
          <w:szCs w:val="20"/>
        </w:rPr>
        <w:t xml:space="preserve">  Date</w:t>
      </w:r>
      <w:proofErr w:type="gramEnd"/>
      <w:r w:rsidR="009C1DE2">
        <w:rPr>
          <w:rFonts w:ascii="Segoe UI" w:hAnsi="Segoe UI" w:cs="Segoe UI"/>
          <w:sz w:val="20"/>
          <w:szCs w:val="20"/>
        </w:rPr>
        <w:t>: __________________________</w:t>
      </w:r>
    </w:p>
    <w:sectPr w:rsidR="004A74F5" w:rsidRPr="004D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834"/>
    <w:multiLevelType w:val="hybridMultilevel"/>
    <w:tmpl w:val="D7D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462"/>
    <w:multiLevelType w:val="multilevel"/>
    <w:tmpl w:val="B09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F00C9"/>
    <w:multiLevelType w:val="hybridMultilevel"/>
    <w:tmpl w:val="6EAE66EE"/>
    <w:lvl w:ilvl="0" w:tplc="298EB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4D"/>
    <w:rsid w:val="00086E6B"/>
    <w:rsid w:val="00205540"/>
    <w:rsid w:val="0031336F"/>
    <w:rsid w:val="004A74F5"/>
    <w:rsid w:val="004D3B0E"/>
    <w:rsid w:val="00617285"/>
    <w:rsid w:val="006258EF"/>
    <w:rsid w:val="00781F53"/>
    <w:rsid w:val="0097734D"/>
    <w:rsid w:val="009C1DE2"/>
    <w:rsid w:val="009F2F16"/>
    <w:rsid w:val="00A23EA4"/>
    <w:rsid w:val="00AA4FD8"/>
    <w:rsid w:val="00B86687"/>
    <w:rsid w:val="00C340BC"/>
    <w:rsid w:val="00D507A4"/>
    <w:rsid w:val="00D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BCD6"/>
  <w15:chartTrackingRefBased/>
  <w15:docId w15:val="{F29864B3-AABF-41A7-93BA-C1928829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4D"/>
    <w:pPr>
      <w:spacing w:after="0" w:line="240" w:lineRule="auto"/>
    </w:pPr>
    <w:rPr>
      <w:rFonts w:eastAsia="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4D"/>
    <w:pPr>
      <w:ind w:left="720"/>
    </w:pPr>
  </w:style>
  <w:style w:type="character" w:styleId="CommentReference">
    <w:name w:val="annotation reference"/>
    <w:basedOn w:val="DefaultParagraphFont"/>
    <w:semiHidden/>
    <w:unhideWhenUsed/>
    <w:rsid w:val="0097734D"/>
    <w:rPr>
      <w:sz w:val="16"/>
      <w:szCs w:val="16"/>
    </w:rPr>
  </w:style>
  <w:style w:type="paragraph" w:styleId="CommentText">
    <w:name w:val="annotation text"/>
    <w:basedOn w:val="Normal"/>
    <w:link w:val="CommentTextChar"/>
    <w:semiHidden/>
    <w:unhideWhenUsed/>
    <w:rsid w:val="0097734D"/>
    <w:rPr>
      <w:sz w:val="20"/>
      <w:szCs w:val="20"/>
    </w:rPr>
  </w:style>
  <w:style w:type="character" w:customStyle="1" w:styleId="CommentTextChar">
    <w:name w:val="Comment Text Char"/>
    <w:basedOn w:val="DefaultParagraphFont"/>
    <w:link w:val="CommentText"/>
    <w:semiHidden/>
    <w:rsid w:val="0097734D"/>
    <w:rPr>
      <w:rFonts w:eastAsia="Times New Roman"/>
      <w:bCs w:val="0"/>
      <w:color w:val="auto"/>
      <w:sz w:val="20"/>
      <w:szCs w:val="20"/>
    </w:rPr>
  </w:style>
  <w:style w:type="paragraph" w:styleId="BalloonText">
    <w:name w:val="Balloon Text"/>
    <w:basedOn w:val="Normal"/>
    <w:link w:val="BalloonTextChar"/>
    <w:uiPriority w:val="99"/>
    <w:semiHidden/>
    <w:unhideWhenUsed/>
    <w:rsid w:val="0097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4D"/>
    <w:rPr>
      <w:rFonts w:ascii="Segoe UI" w:eastAsia="Times New Roman" w:hAnsi="Segoe UI" w:cs="Segoe UI"/>
      <w:bCs w:val="0"/>
      <w:color w:val="auto"/>
      <w:sz w:val="18"/>
      <w:szCs w:val="18"/>
    </w:rPr>
  </w:style>
  <w:style w:type="character" w:styleId="Hyperlink">
    <w:name w:val="Hyperlink"/>
    <w:rsid w:val="006258EF"/>
    <w:rPr>
      <w:color w:val="0000FF"/>
      <w:u w:val="single"/>
    </w:rPr>
  </w:style>
  <w:style w:type="table" w:styleId="TableGrid">
    <w:name w:val="Table Grid"/>
    <w:basedOn w:val="TableNormal"/>
    <w:rsid w:val="00086E6B"/>
    <w:pPr>
      <w:spacing w:after="0" w:line="240" w:lineRule="auto"/>
    </w:pPr>
    <w:rPr>
      <w:rFonts w:eastAsia="Times New Roman"/>
      <w:bCs w:val="0"/>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1DE2"/>
    <w:rPr>
      <w:b/>
      <w:bCs/>
    </w:rPr>
  </w:style>
  <w:style w:type="character" w:customStyle="1" w:styleId="CommentSubjectChar">
    <w:name w:val="Comment Subject Char"/>
    <w:basedOn w:val="CommentTextChar"/>
    <w:link w:val="CommentSubject"/>
    <w:uiPriority w:val="99"/>
    <w:semiHidden/>
    <w:rsid w:val="009C1DE2"/>
    <w:rPr>
      <w:rFonts w:eastAsia="Times New Roman"/>
      <w:b/>
      <w:bCs/>
      <w:color w:val="auto"/>
      <w:sz w:val="20"/>
      <w:szCs w:val="20"/>
    </w:rPr>
  </w:style>
  <w:style w:type="paragraph" w:styleId="NormalWeb">
    <w:name w:val="Normal (Web)"/>
    <w:basedOn w:val="Normal"/>
    <w:uiPriority w:val="99"/>
    <w:unhideWhenUsed/>
    <w:rsid w:val="00781F53"/>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30327">
      <w:bodyDiv w:val="1"/>
      <w:marLeft w:val="0"/>
      <w:marRight w:val="0"/>
      <w:marTop w:val="0"/>
      <w:marBottom w:val="0"/>
      <w:divBdr>
        <w:top w:val="none" w:sz="0" w:space="0" w:color="auto"/>
        <w:left w:val="none" w:sz="0" w:space="0" w:color="auto"/>
        <w:bottom w:val="none" w:sz="0" w:space="0" w:color="auto"/>
        <w:right w:val="none" w:sz="0" w:space="0" w:color="auto"/>
      </w:divBdr>
    </w:div>
    <w:div w:id="18456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8/" TargetMode="External"/><Relationship Id="rId3" Type="http://schemas.openxmlformats.org/officeDocument/2006/relationships/settings" Target="settings.xml"/><Relationship Id="rId7" Type="http://schemas.openxmlformats.org/officeDocument/2006/relationships/hyperlink" Target="http://guides.zsr.wfu.edu/c.php?g=34537&amp;p=221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egrammarforlawye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Mitchell Community College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Meredith B.</dc:creator>
  <cp:keywords/>
  <dc:description/>
  <cp:lastModifiedBy>Bullins, David</cp:lastModifiedBy>
  <cp:revision>2</cp:revision>
  <dcterms:created xsi:type="dcterms:W3CDTF">2021-01-15T17:26:00Z</dcterms:created>
  <dcterms:modified xsi:type="dcterms:W3CDTF">2021-01-15T17:26:00Z</dcterms:modified>
</cp:coreProperties>
</file>